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C3" w:rsidRDefault="00091BC3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091BC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3600450" cy="714375"/>
            <wp:effectExtent l="0" t="0" r="0" b="9525"/>
            <wp:wrapNone/>
            <wp:docPr id="15" name="図 15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BC3" w:rsidRDefault="00091BC3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2B6599" w:rsidRDefault="001826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839F0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110FC6">
        <w:rPr>
          <w:rFonts w:ascii="HG丸ｺﾞｼｯｸM-PRO" w:eastAsia="HG丸ｺﾞｼｯｸM-PRO" w:hAnsi="HG丸ｺﾞｼｯｸM-PRO" w:hint="eastAsia"/>
          <w:sz w:val="24"/>
          <w:szCs w:val="24"/>
        </w:rPr>
        <w:t>１を見て①～③</w:t>
      </w:r>
      <w:r w:rsidRPr="001826C8">
        <w:rPr>
          <w:rFonts w:ascii="HG丸ｺﾞｼｯｸM-PRO" w:eastAsia="HG丸ｺﾞｼｯｸM-PRO" w:hAnsi="HG丸ｺﾞｼｯｸM-PRO" w:hint="eastAsia"/>
          <w:sz w:val="24"/>
          <w:szCs w:val="24"/>
        </w:rPr>
        <w:t>の空欄を埋めましょう。</w:t>
      </w:r>
    </w:p>
    <w:tbl>
      <w:tblPr>
        <w:tblW w:w="10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3"/>
      </w:tblGrid>
      <w:tr w:rsidR="0061138F" w:rsidTr="00110FC6">
        <w:trPr>
          <w:trHeight w:val="447"/>
        </w:trPr>
        <w:tc>
          <w:tcPr>
            <w:tcW w:w="10973" w:type="dxa"/>
          </w:tcPr>
          <w:p w:rsidR="002867D8" w:rsidRDefault="00110FC6" w:rsidP="002867D8">
            <w:pPr>
              <w:ind w:left="2420" w:hangingChars="1100" w:hanging="24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ジェンダーとは・・・「男だから・・・」「女だから・・・」「男らしさ」「女らしさ」などの①</w:t>
            </w:r>
            <w:r w:rsidR="0061138F"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5F04B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</w:t>
            </w:r>
            <w:r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）や</w:t>
            </w:r>
          </w:p>
          <w:p w:rsidR="0061138F" w:rsidRPr="002867D8" w:rsidRDefault="00110FC6" w:rsidP="002867D8">
            <w:pPr>
              <w:ind w:leftChars="1000" w:left="2320" w:hangingChars="100" w:hanging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②</w:t>
            </w:r>
            <w:r w:rsidR="0061138F"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5F04B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</w:t>
            </w:r>
            <w:r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）の中で作られた性別に対する③</w:t>
            </w:r>
            <w:r w:rsidR="0061138F"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</w:t>
            </w:r>
            <w:r w:rsidR="005F04B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1"/>
              </w:rPr>
              <w:t xml:space="preserve">　　　　　</w:t>
            </w:r>
            <w:r w:rsidRPr="002867D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）である。</w:t>
            </w:r>
          </w:p>
        </w:tc>
      </w:tr>
    </w:tbl>
    <w:p w:rsidR="00B36A36" w:rsidRDefault="00B36A36" w:rsidP="00B36A3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36A36" w:rsidRPr="006D2492" w:rsidRDefault="00B36A36" w:rsidP="00B36A3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6D2492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 w:rsidRPr="00B36A36">
        <w:rPr>
          <w:rFonts w:ascii="HG丸ｺﾞｼｯｸM-PRO" w:eastAsia="HG丸ｺﾞｼｯｸM-PRO" w:hAnsi="HG丸ｺﾞｼｯｸM-PRO" w:hint="eastAsia"/>
          <w:sz w:val="24"/>
          <w:szCs w:val="24"/>
        </w:rPr>
        <w:t>「男だから・・・」「女だから・・・」「男らしさ」「女らしさ」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3512D">
        <w:rPr>
          <w:rFonts w:ascii="HG丸ｺﾞｼｯｸM-PRO" w:eastAsia="HG丸ｺﾞｼｯｸM-PRO" w:hAnsi="HG丸ｺﾞｼｯｸM-PRO" w:hint="eastAsia"/>
          <w:sz w:val="24"/>
          <w:szCs w:val="24"/>
        </w:rPr>
        <w:t>違和感を感じたことはありませんか。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484"/>
        <w:gridCol w:w="5484"/>
      </w:tblGrid>
      <w:tr w:rsidR="00B36A36" w:rsidTr="002B73BF">
        <w:trPr>
          <w:trHeight w:val="2875"/>
        </w:trPr>
        <w:tc>
          <w:tcPr>
            <w:tcW w:w="5484" w:type="dxa"/>
          </w:tcPr>
          <w:p w:rsidR="00B36A36" w:rsidRPr="00091BC3" w:rsidRDefault="00B36A36" w:rsidP="002B73BF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091BC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学校で・・・</w:t>
            </w:r>
          </w:p>
          <w:p w:rsidR="00B36A36" w:rsidRPr="00091BC3" w:rsidRDefault="00B36A36" w:rsidP="002B73BF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1"/>
              </w:rPr>
            </w:pPr>
          </w:p>
        </w:tc>
        <w:tc>
          <w:tcPr>
            <w:tcW w:w="5484" w:type="dxa"/>
          </w:tcPr>
          <w:p w:rsidR="00B36A36" w:rsidRPr="00091BC3" w:rsidRDefault="00B36A36" w:rsidP="002B73BF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091BC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家で・・・</w:t>
            </w:r>
          </w:p>
          <w:p w:rsidR="00B36A36" w:rsidRPr="00091BC3" w:rsidRDefault="00B36A36" w:rsidP="005F04B7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1"/>
              </w:rPr>
            </w:pPr>
          </w:p>
          <w:p w:rsidR="00B36A36" w:rsidRPr="00091BC3" w:rsidRDefault="00B36A36" w:rsidP="002B73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E7BDC" w:rsidRDefault="009E7BDC" w:rsidP="009E7BD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Pr="009E7BDC" w:rsidRDefault="00E179EA" w:rsidP="009E7BD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E179E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7038975</wp:posOffset>
            </wp:positionH>
            <wp:positionV relativeFrom="paragraph">
              <wp:posOffset>269875</wp:posOffset>
            </wp:positionV>
            <wp:extent cx="685800" cy="333375"/>
            <wp:effectExtent l="0" t="0" r="0" b="9525"/>
            <wp:wrapNone/>
            <wp:docPr id="24" name="図 24" descr="\\TS4-FILE01D\user$\A00599\デスクトップ\素材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4-FILE01D\user$\A00599\デスクトップ\素材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43F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631825</wp:posOffset>
            </wp:positionV>
            <wp:extent cx="4143375" cy="2781300"/>
            <wp:effectExtent l="0" t="0" r="9525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BD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9E7BDC" w:rsidRPr="006D2492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9E7BDC">
        <w:rPr>
          <w:rFonts w:ascii="HG丸ｺﾞｼｯｸM-PRO" w:eastAsia="HG丸ｺﾞｼｯｸM-PRO" w:hAnsi="HG丸ｺﾞｼｯｸM-PRO" w:hint="eastAsia"/>
          <w:sz w:val="24"/>
          <w:szCs w:val="24"/>
        </w:rPr>
        <w:t>資料２～５を見て、読み取れた</w:t>
      </w:r>
      <w:r w:rsidR="009E7BDC" w:rsidRPr="006D2492">
        <w:rPr>
          <w:rFonts w:ascii="HG丸ｺﾞｼｯｸM-PRO" w:eastAsia="HG丸ｺﾞｼｯｸM-PRO" w:hAnsi="HG丸ｺﾞｼｯｸM-PRO" w:hint="eastAsia"/>
          <w:sz w:val="24"/>
          <w:szCs w:val="24"/>
        </w:rPr>
        <w:t>事を書きましょう</w:t>
      </w:r>
      <w:r w:rsidR="009E7BD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Start w:id="0" w:name="_GoBack"/>
      <w:bookmarkEnd w:id="0"/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6D2492" w:rsidRPr="002867D8" w:rsidTr="006D2492">
        <w:trPr>
          <w:trHeight w:val="1741"/>
        </w:trPr>
        <w:tc>
          <w:tcPr>
            <w:tcW w:w="10980" w:type="dxa"/>
          </w:tcPr>
          <w:p w:rsidR="006D2492" w:rsidRPr="002867D8" w:rsidRDefault="006D2492" w:rsidP="002A5A78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1826C8" w:rsidRPr="001826C8" w:rsidRDefault="001826C8" w:rsidP="00B36A36">
      <w:pPr>
        <w:rPr>
          <w:rFonts w:ascii="HG丸ｺﾞｼｯｸM-PRO" w:eastAsia="HG丸ｺﾞｼｯｸM-PRO" w:hAnsi="HG丸ｺﾞｼｯｸM-PRO"/>
          <w:szCs w:val="21"/>
        </w:rPr>
      </w:pPr>
    </w:p>
    <w:p w:rsidR="001826C8" w:rsidRPr="006C2AD3" w:rsidRDefault="006C2AD3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6C2AD3">
        <w:rPr>
          <w:rFonts w:ascii="HG丸ｺﾞｼｯｸM-PRO" w:eastAsia="HG丸ｺﾞｼｯｸM-PRO" w:hAnsi="HG丸ｺﾞｼｯｸM-PRO" w:hint="eastAsia"/>
          <w:sz w:val="24"/>
          <w:szCs w:val="24"/>
        </w:rPr>
        <w:t>４．なぜ２や３で書かれたようなことが起こっているのか考えましょう。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0"/>
      </w:tblGrid>
      <w:tr w:rsidR="00427D45" w:rsidRPr="002A5A78" w:rsidTr="00427D45">
        <w:trPr>
          <w:trHeight w:val="1530"/>
        </w:trPr>
        <w:tc>
          <w:tcPr>
            <w:tcW w:w="10940" w:type="dxa"/>
          </w:tcPr>
          <w:p w:rsidR="00427D45" w:rsidRPr="002A5A78" w:rsidRDefault="00427D45" w:rsidP="002A5A78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6C2AD3" w:rsidRPr="001826C8" w:rsidRDefault="00875EAF" w:rsidP="001826C8">
      <w:pPr>
        <w:ind w:left="480" w:hangingChars="200" w:hanging="480"/>
        <w:rPr>
          <w:rFonts w:ascii="HG丸ｺﾞｼｯｸM-PRO" w:eastAsia="HG丸ｺﾞｼｯｸM-PRO" w:hAnsi="HG丸ｺﾞｼｯｸM-PRO"/>
          <w:szCs w:val="21"/>
        </w:rPr>
      </w:pPr>
      <w:r w:rsidRPr="00E179E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11296650</wp:posOffset>
            </wp:positionH>
            <wp:positionV relativeFrom="paragraph">
              <wp:posOffset>415925</wp:posOffset>
            </wp:positionV>
            <wp:extent cx="657225" cy="304800"/>
            <wp:effectExtent l="0" t="0" r="9525" b="0"/>
            <wp:wrapNone/>
            <wp:docPr id="26" name="図 26" descr="\\TS4-FILE01D\user$\A00599\デスクトップ\素材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4-FILE01D\user$\A00599\デスクトップ\素材\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6C8" w:rsidRDefault="00875EAF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091BC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425450</wp:posOffset>
            </wp:positionV>
            <wp:extent cx="3914775" cy="1828800"/>
            <wp:effectExtent l="0" t="0" r="9525" b="0"/>
            <wp:wrapNone/>
            <wp:docPr id="23" name="図 23" descr="\\TS4-FILE01D\user$\A00599\デスクトップ\素材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4-FILE01D\user$\A00599\デスクトップ\素材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520700</wp:posOffset>
            </wp:positionV>
            <wp:extent cx="3292101" cy="1590611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01" cy="15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D45">
        <w:rPr>
          <w:rFonts w:ascii="HG丸ｺﾞｼｯｸM-PRO" w:eastAsia="HG丸ｺﾞｼｯｸM-PRO" w:hAnsi="HG丸ｺﾞｼｯｸM-PRO" w:hint="eastAsia"/>
          <w:sz w:val="24"/>
          <w:szCs w:val="24"/>
        </w:rPr>
        <w:t>５．どのようにすればジェンダー平等な社会を作っていくことができるのでしょうか。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4"/>
      </w:tblGrid>
      <w:tr w:rsidR="00427D45" w:rsidRPr="002D382F" w:rsidTr="00427D45">
        <w:trPr>
          <w:trHeight w:val="1760"/>
        </w:trPr>
        <w:tc>
          <w:tcPr>
            <w:tcW w:w="10914" w:type="dxa"/>
          </w:tcPr>
          <w:p w:rsidR="00427D45" w:rsidRPr="002D382F" w:rsidRDefault="00427D45" w:rsidP="003604CF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:rsidR="00427D45" w:rsidRDefault="00427D45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5F04B7" w:rsidRDefault="005F04B7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5F04B7" w:rsidRDefault="005F04B7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10FC6" w:rsidRDefault="00091BC3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091BC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-123825</wp:posOffset>
            </wp:positionV>
            <wp:extent cx="6267450" cy="2019300"/>
            <wp:effectExtent l="0" t="0" r="0" b="0"/>
            <wp:wrapNone/>
            <wp:docPr id="19" name="図 19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6C8" w:rsidRDefault="001826C8" w:rsidP="002B7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7D45" w:rsidRDefault="00427D45" w:rsidP="00611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611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091BC3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091BC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153035</wp:posOffset>
            </wp:positionV>
            <wp:extent cx="2543175" cy="301888"/>
            <wp:effectExtent l="0" t="0" r="0" b="3175"/>
            <wp:wrapNone/>
            <wp:docPr id="21" name="図 21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C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9BE6F" wp14:editId="339B6C0F">
                <wp:simplePos x="0" y="0"/>
                <wp:positionH relativeFrom="column">
                  <wp:posOffset>701700</wp:posOffset>
                </wp:positionH>
                <wp:positionV relativeFrom="paragraph">
                  <wp:posOffset>73660</wp:posOffset>
                </wp:positionV>
                <wp:extent cx="2825086" cy="238836"/>
                <wp:effectExtent l="0" t="0" r="0" b="88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1BC3" w:rsidRPr="002B73BF" w:rsidRDefault="00091BC3" w:rsidP="003F1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ジェンダー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ギャップ指数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等（２０２３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B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55.25pt;margin-top:5.8pt;width:222.45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" filled="f" stroked="f">
                <v:textbox inset="5.85pt,.7pt,5.85pt,.7pt">
                  <w:txbxContent>
                    <w:p w:rsidR="00091BC3" w:rsidRPr="002B73BF" w:rsidRDefault="00091BC3" w:rsidP="003F1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ジェンダー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ギャップ指数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等（２０２３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091BC3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091BC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7858125</wp:posOffset>
            </wp:positionH>
            <wp:positionV relativeFrom="paragraph">
              <wp:posOffset>9525</wp:posOffset>
            </wp:positionV>
            <wp:extent cx="5562600" cy="3041234"/>
            <wp:effectExtent l="0" t="0" r="0" b="6985"/>
            <wp:wrapNone/>
            <wp:docPr id="22" name="図 22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4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Default="001826C8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1826C8" w:rsidRPr="002B6599" w:rsidRDefault="00875EAF" w:rsidP="001826C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155B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2357120</wp:posOffset>
            </wp:positionV>
            <wp:extent cx="2857500" cy="2327735"/>
            <wp:effectExtent l="0" t="0" r="0" b="0"/>
            <wp:wrapNone/>
            <wp:docPr id="17" name="図 17" descr="\\TS4-FILE01D\user$\A00599\デスクトップ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4-FILE01D\user$\A00599\デスクトップ\キャプチャ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9EA" w:rsidRPr="00E179EA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2009775</wp:posOffset>
            </wp:positionV>
            <wp:extent cx="647700" cy="304800"/>
            <wp:effectExtent l="0" t="0" r="0" b="0"/>
            <wp:wrapNone/>
            <wp:docPr id="25" name="図 25" descr="\\TS4-FILE01D\user$\A00599\デスクトップ\素材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TS4-FILE01D\user$\A00599\デスクトップ\素材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26C8" w:rsidRPr="002B6599" w:rsidSect="008A48DE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C3" w:rsidRDefault="00091BC3" w:rsidP="003155BC">
      <w:r>
        <w:separator/>
      </w:r>
    </w:p>
  </w:endnote>
  <w:endnote w:type="continuationSeparator" w:id="0">
    <w:p w:rsidR="00091BC3" w:rsidRDefault="00091BC3" w:rsidP="003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C3" w:rsidRDefault="00091BC3" w:rsidP="003155BC">
      <w:r>
        <w:separator/>
      </w:r>
    </w:p>
  </w:footnote>
  <w:footnote w:type="continuationSeparator" w:id="0">
    <w:p w:rsidR="00091BC3" w:rsidRDefault="00091BC3" w:rsidP="003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4C9"/>
    <w:multiLevelType w:val="hybridMultilevel"/>
    <w:tmpl w:val="F4226DAC"/>
    <w:lvl w:ilvl="0" w:tplc="32A087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587"/>
    <w:multiLevelType w:val="hybridMultilevel"/>
    <w:tmpl w:val="9B6E3A5E"/>
    <w:lvl w:ilvl="0" w:tplc="24DC98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DE"/>
    <w:rsid w:val="00012B64"/>
    <w:rsid w:val="000338DE"/>
    <w:rsid w:val="000772F0"/>
    <w:rsid w:val="00091BC3"/>
    <w:rsid w:val="000A2464"/>
    <w:rsid w:val="000E2F56"/>
    <w:rsid w:val="00110FC6"/>
    <w:rsid w:val="00134C8C"/>
    <w:rsid w:val="00147E58"/>
    <w:rsid w:val="001826C8"/>
    <w:rsid w:val="001B0BA7"/>
    <w:rsid w:val="001D65C0"/>
    <w:rsid w:val="00281F87"/>
    <w:rsid w:val="002867D8"/>
    <w:rsid w:val="002A5A78"/>
    <w:rsid w:val="002B6599"/>
    <w:rsid w:val="002B73BF"/>
    <w:rsid w:val="002D382F"/>
    <w:rsid w:val="003155BC"/>
    <w:rsid w:val="0033009B"/>
    <w:rsid w:val="00356ACC"/>
    <w:rsid w:val="003604CF"/>
    <w:rsid w:val="00374056"/>
    <w:rsid w:val="0038368A"/>
    <w:rsid w:val="003A32B3"/>
    <w:rsid w:val="003A61D9"/>
    <w:rsid w:val="003A790A"/>
    <w:rsid w:val="003B6D2C"/>
    <w:rsid w:val="003F1450"/>
    <w:rsid w:val="0041333D"/>
    <w:rsid w:val="00427D45"/>
    <w:rsid w:val="00457449"/>
    <w:rsid w:val="004A0F2A"/>
    <w:rsid w:val="004D4189"/>
    <w:rsid w:val="00513FE7"/>
    <w:rsid w:val="0057626A"/>
    <w:rsid w:val="005D19BC"/>
    <w:rsid w:val="005F04B7"/>
    <w:rsid w:val="0061122A"/>
    <w:rsid w:val="0061138F"/>
    <w:rsid w:val="006604C4"/>
    <w:rsid w:val="006C1A91"/>
    <w:rsid w:val="006C2AD3"/>
    <w:rsid w:val="006D08AF"/>
    <w:rsid w:val="006D2492"/>
    <w:rsid w:val="006D543F"/>
    <w:rsid w:val="007A7B92"/>
    <w:rsid w:val="007B404C"/>
    <w:rsid w:val="008436AF"/>
    <w:rsid w:val="00875EAF"/>
    <w:rsid w:val="008A48DE"/>
    <w:rsid w:val="008E4E3F"/>
    <w:rsid w:val="0092587C"/>
    <w:rsid w:val="0093512D"/>
    <w:rsid w:val="0094168A"/>
    <w:rsid w:val="009564AC"/>
    <w:rsid w:val="009E7BDC"/>
    <w:rsid w:val="00B344F4"/>
    <w:rsid w:val="00B36A36"/>
    <w:rsid w:val="00B858E7"/>
    <w:rsid w:val="00C330E4"/>
    <w:rsid w:val="00CD7E1B"/>
    <w:rsid w:val="00CE4AB9"/>
    <w:rsid w:val="00CF65EB"/>
    <w:rsid w:val="00D43C99"/>
    <w:rsid w:val="00D53E80"/>
    <w:rsid w:val="00E179EA"/>
    <w:rsid w:val="00EC0A5C"/>
    <w:rsid w:val="00ED20B2"/>
    <w:rsid w:val="00F06CA1"/>
    <w:rsid w:val="00F839F0"/>
    <w:rsid w:val="00F97C8F"/>
    <w:rsid w:val="00FB009F"/>
    <w:rsid w:val="00FB4C0B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6E55F-498A-495E-A555-6F959B61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B3"/>
    <w:pPr>
      <w:ind w:leftChars="400" w:left="840"/>
    </w:pPr>
  </w:style>
  <w:style w:type="table" w:styleId="a4">
    <w:name w:val="Table Grid"/>
    <w:basedOn w:val="a1"/>
    <w:uiPriority w:val="39"/>
    <w:rsid w:val="003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73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5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5BC"/>
  </w:style>
  <w:style w:type="paragraph" w:styleId="a7">
    <w:name w:val="footer"/>
    <w:basedOn w:val="a"/>
    <w:link w:val="a8"/>
    <w:uiPriority w:val="99"/>
    <w:unhideWhenUsed/>
    <w:rsid w:val="00315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5BC"/>
  </w:style>
  <w:style w:type="paragraph" w:styleId="a9">
    <w:name w:val="Balloon Text"/>
    <w:basedOn w:val="a"/>
    <w:link w:val="aa"/>
    <w:uiPriority w:val="99"/>
    <w:semiHidden/>
    <w:unhideWhenUsed/>
    <w:rsid w:val="003A7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年齢階級別労働力率の推移</a:t>
            </a:r>
            <a:endParaRPr lang="ja-JP"/>
          </a:p>
        </c:rich>
      </c:tx>
      <c:layout>
        <c:manualLayout>
          <c:xMode val="edge"/>
          <c:yMode val="edge"/>
          <c:x val="0.2264579802858709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'表　年齢階級別労働力率'!$D$85</c:f>
              <c:strCache>
                <c:ptCount val="1"/>
                <c:pt idx="0">
                  <c:v>1990　男性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'表　年齢階級別労働力率'!$E$84:$O$84</c:f>
              <c:strCache>
                <c:ptCount val="11"/>
                <c:pt idx="0">
                  <c:v>15～19歳</c:v>
                </c:pt>
                <c:pt idx="1">
                  <c:v>20～24</c:v>
                </c:pt>
                <c:pt idx="2">
                  <c:v>25～29</c:v>
                </c:pt>
                <c:pt idx="3">
                  <c:v>30～34</c:v>
                </c:pt>
                <c:pt idx="4">
                  <c:v>35～39</c:v>
                </c:pt>
                <c:pt idx="5">
                  <c:v>40～44</c:v>
                </c:pt>
                <c:pt idx="6">
                  <c:v>45～49</c:v>
                </c:pt>
                <c:pt idx="7">
                  <c:v>50～54</c:v>
                </c:pt>
                <c:pt idx="8">
                  <c:v>55～59</c:v>
                </c:pt>
                <c:pt idx="9">
                  <c:v>60～64</c:v>
                </c:pt>
                <c:pt idx="10">
                  <c:v>65歳以上</c:v>
                </c:pt>
              </c:strCache>
            </c:strRef>
          </c:cat>
          <c:val>
            <c:numRef>
              <c:f>'表　年齢階級別労働力率'!$E$85:$O$85</c:f>
              <c:numCache>
                <c:formatCode>General</c:formatCode>
                <c:ptCount val="11"/>
                <c:pt idx="0">
                  <c:v>18.3</c:v>
                </c:pt>
                <c:pt idx="1">
                  <c:v>71.7</c:v>
                </c:pt>
                <c:pt idx="2">
                  <c:v>96.1</c:v>
                </c:pt>
                <c:pt idx="3">
                  <c:v>97.5</c:v>
                </c:pt>
                <c:pt idx="4">
                  <c:v>97.8</c:v>
                </c:pt>
                <c:pt idx="5">
                  <c:v>97.6</c:v>
                </c:pt>
                <c:pt idx="6">
                  <c:v>97.3</c:v>
                </c:pt>
                <c:pt idx="7">
                  <c:v>96.3</c:v>
                </c:pt>
                <c:pt idx="8">
                  <c:v>92.1</c:v>
                </c:pt>
                <c:pt idx="9">
                  <c:v>72.900000000000006</c:v>
                </c:pt>
                <c:pt idx="10">
                  <c:v>36.5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13-4DA3-8026-AD1C9913E441}"/>
            </c:ext>
          </c:extLst>
        </c:ser>
        <c:ser>
          <c:idx val="1"/>
          <c:order val="1"/>
          <c:tx>
            <c:strRef>
              <c:f>'表　年齢階級別労働力率'!$D$86</c:f>
              <c:strCache>
                <c:ptCount val="1"/>
                <c:pt idx="0">
                  <c:v>2022　男性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'表　年齢階級別労働力率'!$E$84:$O$84</c:f>
              <c:strCache>
                <c:ptCount val="11"/>
                <c:pt idx="0">
                  <c:v>15～19歳</c:v>
                </c:pt>
                <c:pt idx="1">
                  <c:v>20～24</c:v>
                </c:pt>
                <c:pt idx="2">
                  <c:v>25～29</c:v>
                </c:pt>
                <c:pt idx="3">
                  <c:v>30～34</c:v>
                </c:pt>
                <c:pt idx="4">
                  <c:v>35～39</c:v>
                </c:pt>
                <c:pt idx="5">
                  <c:v>40～44</c:v>
                </c:pt>
                <c:pt idx="6">
                  <c:v>45～49</c:v>
                </c:pt>
                <c:pt idx="7">
                  <c:v>50～54</c:v>
                </c:pt>
                <c:pt idx="8">
                  <c:v>55～59</c:v>
                </c:pt>
                <c:pt idx="9">
                  <c:v>60～64</c:v>
                </c:pt>
                <c:pt idx="10">
                  <c:v>65歳以上</c:v>
                </c:pt>
              </c:strCache>
            </c:strRef>
          </c:cat>
          <c:val>
            <c:numRef>
              <c:f>'表　年齢階級別労働力率'!$E$86:$O$86</c:f>
              <c:numCache>
                <c:formatCode>General</c:formatCode>
                <c:ptCount val="11"/>
                <c:pt idx="0">
                  <c:v>18.7</c:v>
                </c:pt>
                <c:pt idx="1">
                  <c:v>73.599999999999994</c:v>
                </c:pt>
                <c:pt idx="2">
                  <c:v>94.2</c:v>
                </c:pt>
                <c:pt idx="3">
                  <c:v>95.8</c:v>
                </c:pt>
                <c:pt idx="4">
                  <c:v>96.5</c:v>
                </c:pt>
                <c:pt idx="5">
                  <c:v>96</c:v>
                </c:pt>
                <c:pt idx="6">
                  <c:v>95.9</c:v>
                </c:pt>
                <c:pt idx="7">
                  <c:v>94.5</c:v>
                </c:pt>
                <c:pt idx="8">
                  <c:v>93.5</c:v>
                </c:pt>
                <c:pt idx="9">
                  <c:v>86.6</c:v>
                </c:pt>
                <c:pt idx="10">
                  <c:v>34.9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13-4DA3-8026-AD1C9913E441}"/>
            </c:ext>
          </c:extLst>
        </c:ser>
        <c:ser>
          <c:idx val="2"/>
          <c:order val="2"/>
          <c:tx>
            <c:strRef>
              <c:f>'表　年齢階級別労働力率'!$D$87</c:f>
              <c:strCache>
                <c:ptCount val="1"/>
                <c:pt idx="0">
                  <c:v>1990　女性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'表　年齢階級別労働力率'!$E$84:$O$84</c:f>
              <c:strCache>
                <c:ptCount val="11"/>
                <c:pt idx="0">
                  <c:v>15～19歳</c:v>
                </c:pt>
                <c:pt idx="1">
                  <c:v>20～24</c:v>
                </c:pt>
                <c:pt idx="2">
                  <c:v>25～29</c:v>
                </c:pt>
                <c:pt idx="3">
                  <c:v>30～34</c:v>
                </c:pt>
                <c:pt idx="4">
                  <c:v>35～39</c:v>
                </c:pt>
                <c:pt idx="5">
                  <c:v>40～44</c:v>
                </c:pt>
                <c:pt idx="6">
                  <c:v>45～49</c:v>
                </c:pt>
                <c:pt idx="7">
                  <c:v>50～54</c:v>
                </c:pt>
                <c:pt idx="8">
                  <c:v>55～59</c:v>
                </c:pt>
                <c:pt idx="9">
                  <c:v>60～64</c:v>
                </c:pt>
                <c:pt idx="10">
                  <c:v>65歳以上</c:v>
                </c:pt>
              </c:strCache>
            </c:strRef>
          </c:cat>
          <c:val>
            <c:numRef>
              <c:f>'表　年齢階級別労働力率'!$E$87:$O$87</c:f>
              <c:numCache>
                <c:formatCode>General</c:formatCode>
                <c:ptCount val="11"/>
                <c:pt idx="0">
                  <c:v>17.8</c:v>
                </c:pt>
                <c:pt idx="1">
                  <c:v>75.099999999999994</c:v>
                </c:pt>
                <c:pt idx="2">
                  <c:v>61.4</c:v>
                </c:pt>
                <c:pt idx="3">
                  <c:v>51.7</c:v>
                </c:pt>
                <c:pt idx="4">
                  <c:v>62.6</c:v>
                </c:pt>
                <c:pt idx="5">
                  <c:v>69.599999999999994</c:v>
                </c:pt>
                <c:pt idx="6">
                  <c:v>71.7</c:v>
                </c:pt>
                <c:pt idx="7">
                  <c:v>65.5</c:v>
                </c:pt>
                <c:pt idx="8">
                  <c:v>53.9</c:v>
                </c:pt>
                <c:pt idx="9">
                  <c:v>39.5</c:v>
                </c:pt>
                <c:pt idx="10">
                  <c:v>16.2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13-4DA3-8026-AD1C9913E441}"/>
            </c:ext>
          </c:extLst>
        </c:ser>
        <c:ser>
          <c:idx val="3"/>
          <c:order val="3"/>
          <c:tx>
            <c:strRef>
              <c:f>'表　年齢階級別労働力率'!$D$88</c:f>
              <c:strCache>
                <c:ptCount val="1"/>
                <c:pt idx="0">
                  <c:v>2022　女性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'表　年齢階級別労働力率'!$E$84:$O$84</c:f>
              <c:strCache>
                <c:ptCount val="11"/>
                <c:pt idx="0">
                  <c:v>15～19歳</c:v>
                </c:pt>
                <c:pt idx="1">
                  <c:v>20～24</c:v>
                </c:pt>
                <c:pt idx="2">
                  <c:v>25～29</c:v>
                </c:pt>
                <c:pt idx="3">
                  <c:v>30～34</c:v>
                </c:pt>
                <c:pt idx="4">
                  <c:v>35～39</c:v>
                </c:pt>
                <c:pt idx="5">
                  <c:v>40～44</c:v>
                </c:pt>
                <c:pt idx="6">
                  <c:v>45～49</c:v>
                </c:pt>
                <c:pt idx="7">
                  <c:v>50～54</c:v>
                </c:pt>
                <c:pt idx="8">
                  <c:v>55～59</c:v>
                </c:pt>
                <c:pt idx="9">
                  <c:v>60～64</c:v>
                </c:pt>
                <c:pt idx="10">
                  <c:v>65歳以上</c:v>
                </c:pt>
              </c:strCache>
            </c:strRef>
          </c:cat>
          <c:val>
            <c:numRef>
              <c:f>'表　年齢階級別労働力率'!$E$88:$O$88</c:f>
              <c:numCache>
                <c:formatCode>General</c:formatCode>
                <c:ptCount val="11"/>
                <c:pt idx="0">
                  <c:v>20.8</c:v>
                </c:pt>
                <c:pt idx="1">
                  <c:v>75.599999999999994</c:v>
                </c:pt>
                <c:pt idx="2">
                  <c:v>87.7</c:v>
                </c:pt>
                <c:pt idx="3">
                  <c:v>80.599999999999994</c:v>
                </c:pt>
                <c:pt idx="4">
                  <c:v>78.900000000000006</c:v>
                </c:pt>
                <c:pt idx="5">
                  <c:v>81.5</c:v>
                </c:pt>
                <c:pt idx="6">
                  <c:v>81.900000000000006</c:v>
                </c:pt>
                <c:pt idx="7">
                  <c:v>80.7</c:v>
                </c:pt>
                <c:pt idx="8">
                  <c:v>75.8</c:v>
                </c:pt>
                <c:pt idx="9">
                  <c:v>64</c:v>
                </c:pt>
                <c:pt idx="10">
                  <c:v>18.399999999999999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13-4DA3-8026-AD1C9913E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409680"/>
        <c:axId val="442412960"/>
      </c:lineChart>
      <c:catAx>
        <c:axId val="44240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42412960"/>
        <c:crosses val="autoZero"/>
        <c:auto val="1"/>
        <c:lblAlgn val="ctr"/>
        <c:lblOffset val="100"/>
        <c:noMultiLvlLbl val="0"/>
      </c:catAx>
      <c:valAx>
        <c:axId val="44241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4240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47</cp:revision>
  <cp:lastPrinted>2025-02-04T02:08:00Z</cp:lastPrinted>
  <dcterms:created xsi:type="dcterms:W3CDTF">2024-02-20T20:49:00Z</dcterms:created>
  <dcterms:modified xsi:type="dcterms:W3CDTF">2025-02-05T08:52:00Z</dcterms:modified>
</cp:coreProperties>
</file>