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779A" w14:textId="6FE1970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>別記第</w:t>
      </w:r>
      <w:r w:rsidRPr="0022025A">
        <w:rPr>
          <w:rFonts w:ascii="ＭＳ 明朝"/>
          <w:szCs w:val="20"/>
        </w:rPr>
        <w:t>31</w:t>
      </w:r>
      <w:r w:rsidRPr="0022025A">
        <w:rPr>
          <w:rFonts w:ascii="ＭＳ 明朝" w:hint="eastAsia"/>
          <w:szCs w:val="20"/>
        </w:rPr>
        <w:t>号様式（第</w:t>
      </w:r>
      <w:r w:rsidR="00F56148">
        <w:rPr>
          <w:rFonts w:ascii="ＭＳ 明朝"/>
          <w:szCs w:val="20"/>
        </w:rPr>
        <w:t>24</w:t>
      </w:r>
      <w:r w:rsidR="00F56148">
        <w:rPr>
          <w:rFonts w:ascii="ＭＳ 明朝" w:hint="eastAsia"/>
          <w:szCs w:val="20"/>
        </w:rPr>
        <w:t>条、第3</w:t>
      </w:r>
      <w:r w:rsidR="00F56148">
        <w:rPr>
          <w:rFonts w:ascii="ＭＳ 明朝"/>
          <w:szCs w:val="20"/>
        </w:rPr>
        <w:t>1</w:t>
      </w:r>
      <w:r w:rsidR="00F56148">
        <w:rPr>
          <w:rFonts w:ascii="ＭＳ 明朝" w:hint="eastAsia"/>
          <w:szCs w:val="20"/>
        </w:rPr>
        <w:t>条</w:t>
      </w:r>
      <w:r w:rsidRPr="0022025A">
        <w:rPr>
          <w:rFonts w:ascii="ＭＳ 明朝" w:hint="eastAsia"/>
          <w:szCs w:val="20"/>
        </w:rPr>
        <w:t>関係）</w:t>
      </w:r>
    </w:p>
    <w:tbl>
      <w:tblPr>
        <w:tblW w:w="850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84"/>
        <w:gridCol w:w="1134"/>
        <w:gridCol w:w="477"/>
        <w:gridCol w:w="4140"/>
        <w:gridCol w:w="1478"/>
        <w:gridCol w:w="277"/>
      </w:tblGrid>
      <w:tr w:rsidR="00775BF1" w:rsidRPr="0022025A" w14:paraId="23904443" w14:textId="77777777" w:rsidTr="00775BF1">
        <w:trPr>
          <w:trHeight w:val="4607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19B00" w14:textId="58048051" w:rsidR="00775BF1" w:rsidRPr="0022025A" w:rsidRDefault="00775BF1" w:rsidP="007947AD">
            <w:pPr>
              <w:wordWrap w:val="0"/>
              <w:rPr>
                <w:rFonts w:ascii="ＭＳ 明朝" w:hint="eastAsia"/>
                <w:szCs w:val="20"/>
              </w:rPr>
            </w:pPr>
          </w:p>
          <w:p w14:paraId="5DD44589" w14:textId="77777777" w:rsidR="00775BF1" w:rsidRPr="0022025A" w:rsidRDefault="00775BF1" w:rsidP="00775BF1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22025A">
              <w:rPr>
                <w:rFonts w:ascii="ＭＳ 明朝" w:hint="eastAsia"/>
                <w:szCs w:val="21"/>
              </w:rPr>
              <w:t>特定盛土等又は土石の堆積に関する工事の　中止・再開・廃止　届</w:t>
            </w:r>
          </w:p>
          <w:p w14:paraId="337C803F" w14:textId="77777777" w:rsidR="00775BF1" w:rsidRPr="0022025A" w:rsidRDefault="00775BF1" w:rsidP="00775BF1">
            <w:pPr>
              <w:wordWrap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　　　　　　　　　　　　</w:t>
            </w:r>
          </w:p>
          <w:p w14:paraId="4A50C4C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</w:p>
          <w:p w14:paraId="179AFD7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年　　月　　日</w:t>
            </w:r>
          </w:p>
          <w:p w14:paraId="2FFA5D8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32E3C13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和歌山県知事　様</w:t>
            </w:r>
          </w:p>
          <w:p w14:paraId="6678306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2BE5959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105"/>
                <w:szCs w:val="20"/>
              </w:rPr>
              <w:t>住</w:t>
            </w:r>
            <w:r w:rsidRPr="0022025A">
              <w:rPr>
                <w:rFonts w:ascii="ＭＳ 明朝" w:hint="eastAsia"/>
                <w:szCs w:val="20"/>
              </w:rPr>
              <w:t xml:space="preserve">所　　　　　　　　　　　</w:t>
            </w:r>
          </w:p>
          <w:p w14:paraId="21A8A83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工事主　　　　　　　　　　　　　　　</w:t>
            </w:r>
          </w:p>
          <w:p w14:paraId="5E49D7BD" w14:textId="71D23855" w:rsidR="00775BF1" w:rsidRPr="0022025A" w:rsidRDefault="00FF5EBC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0" allowOverlap="1" wp14:anchorId="063CD3F6" wp14:editId="1CF20E6B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211455</wp:posOffset>
                      </wp:positionV>
                      <wp:extent cx="2247900" cy="419100"/>
                      <wp:effectExtent l="0" t="0" r="19050" b="19050"/>
                      <wp:wrapNone/>
                      <wp:docPr id="180300548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F76C1" id="AutoShape 2" o:spid="_x0000_s1026" type="#_x0000_t185" style="position:absolute;left:0;text-align:left;margin-left:238.1pt;margin-top:16.65pt;width:177pt;height:3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" o:allowincell="f" strokeweight=".5pt"/>
                  </w:pict>
                </mc:Fallback>
              </mc:AlternateContent>
            </w:r>
            <w:r w:rsidR="00775BF1" w:rsidRPr="0022025A">
              <w:rPr>
                <w:rFonts w:ascii="ＭＳ 明朝" w:hint="eastAsia"/>
                <w:spacing w:val="105"/>
                <w:szCs w:val="20"/>
              </w:rPr>
              <w:t>氏</w:t>
            </w:r>
            <w:r w:rsidR="00775BF1" w:rsidRPr="0022025A">
              <w:rPr>
                <w:rFonts w:ascii="ＭＳ 明朝" w:hint="eastAsia"/>
                <w:szCs w:val="20"/>
              </w:rPr>
              <w:t xml:space="preserve">名　　　　　　　　　　　</w:t>
            </w:r>
          </w:p>
          <w:p w14:paraId="51E6495F" w14:textId="23EDB8AB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Chars="1" w:left="2" w:firstLineChars="2341" w:firstLine="4916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法人等にあっては、主たる事務所　</w:t>
            </w:r>
          </w:p>
          <w:p w14:paraId="0A99A7F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の所在地、名称及び代表者の氏名</w:t>
            </w:r>
          </w:p>
          <w:p w14:paraId="43CC87A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187C762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ascii="ＭＳ 明朝"/>
                <w:szCs w:val="20"/>
              </w:rPr>
            </w:pPr>
          </w:p>
          <w:p w14:paraId="79CE366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2600" w:firstLine="5460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中止</w:t>
            </w:r>
          </w:p>
          <w:p w14:paraId="770AAF2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100" w:lineRule="exact"/>
              <w:ind w:firstLineChars="200" w:firstLine="420"/>
              <w:jc w:val="center"/>
              <w:rPr>
                <w:rFonts w:ascii="ＭＳ 明朝"/>
                <w:szCs w:val="20"/>
              </w:rPr>
            </w:pPr>
          </w:p>
          <w:p w14:paraId="6FEEC7A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1"/>
              </w:rPr>
              <w:t>特定盛土等又は土石の堆積に関する工事を下</w:t>
            </w:r>
            <w:r w:rsidRPr="0022025A">
              <w:rPr>
                <w:rFonts w:ascii="ＭＳ 明朝" w:hint="eastAsia"/>
                <w:szCs w:val="20"/>
              </w:rPr>
              <w:t>記のとおり　再開　したので、届け出ます。</w:t>
            </w:r>
          </w:p>
          <w:p w14:paraId="366F4DE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</w:t>
            </w:r>
          </w:p>
          <w:p w14:paraId="670D76B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2600" w:firstLine="546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廃止</w:t>
            </w:r>
          </w:p>
          <w:p w14:paraId="0A8FD00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  <w:p w14:paraId="4A2C60F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記</w:t>
            </w:r>
          </w:p>
        </w:tc>
      </w:tr>
      <w:tr w:rsidR="00775BF1" w:rsidRPr="0022025A" w14:paraId="7EA26AE2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277" w:type="dxa"/>
          <w:trHeight w:val="83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8D1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工事の種別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8187" w14:textId="77777777" w:rsidR="00775BF1" w:rsidRPr="0022025A" w:rsidRDefault="00775BF1" w:rsidP="007947AD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・特定盛土等</w:t>
            </w:r>
          </w:p>
          <w:p w14:paraId="57D1C752" w14:textId="77777777" w:rsidR="00775BF1" w:rsidRPr="0022025A" w:rsidRDefault="00775BF1" w:rsidP="007947AD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・土石の堆積</w:t>
            </w:r>
            <w:bookmarkStart w:id="0" w:name="_GoBack"/>
            <w:bookmarkEnd w:id="0"/>
          </w:p>
          <w:p w14:paraId="25D8863C" w14:textId="77777777" w:rsidR="00775BF1" w:rsidRPr="0022025A" w:rsidRDefault="00775BF1" w:rsidP="007947AD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・工事の届出</w:t>
            </w:r>
          </w:p>
        </w:tc>
      </w:tr>
      <w:tr w:rsidR="00775BF1" w:rsidRPr="0022025A" w14:paraId="77B13744" w14:textId="77777777" w:rsidTr="00794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277" w:type="dxa"/>
          <w:trHeight w:val="654"/>
        </w:trPr>
        <w:tc>
          <w:tcPr>
            <w:tcW w:w="1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5E0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工事進捗状況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25F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2FD3F347" w14:textId="77777777" w:rsidTr="00794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315" w:type="dxa"/>
            <w:vMerge w:val="restart"/>
            <w:tcBorders>
              <w:right w:val="single" w:sz="4" w:space="0" w:color="auto"/>
            </w:tcBorders>
          </w:tcPr>
          <w:p w14:paraId="64A210E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0639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中止</w:t>
            </w:r>
          </w:p>
          <w:p w14:paraId="4AA9454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廃止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80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後の措置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27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163FBBD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77" w:type="dxa"/>
            <w:vMerge w:val="restart"/>
            <w:tcBorders>
              <w:left w:val="single" w:sz="4" w:space="0" w:color="auto"/>
            </w:tcBorders>
          </w:tcPr>
          <w:p w14:paraId="2615DD3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775BF1" w:rsidRPr="0022025A" w14:paraId="144293E0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128A70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</w:tcPr>
          <w:p w14:paraId="3F9CDF9C" w14:textId="77777777" w:rsidR="00775BF1" w:rsidRPr="0022025A" w:rsidRDefault="00775BF1" w:rsidP="007947AD">
            <w:pPr>
              <w:wordWrap w:val="0"/>
              <w:overflowPunct w:val="0"/>
              <w:autoSpaceDE w:val="0"/>
              <w:autoSpaceDN w:val="0"/>
              <w:spacing w:line="320" w:lineRule="exact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中止</w:t>
            </w:r>
          </w:p>
          <w:p w14:paraId="003B2756" w14:textId="77777777" w:rsidR="00775BF1" w:rsidRPr="0022025A" w:rsidRDefault="00775BF1" w:rsidP="007947AD">
            <w:pPr>
              <w:wordWrap w:val="0"/>
              <w:overflowPunct w:val="0"/>
              <w:autoSpaceDE w:val="0"/>
              <w:autoSpaceDN w:val="0"/>
              <w:spacing w:line="320" w:lineRule="exact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再開</w:t>
            </w:r>
          </w:p>
          <w:p w14:paraId="7860C28A" w14:textId="77777777" w:rsidR="00775BF1" w:rsidRPr="0022025A" w:rsidRDefault="00775BF1" w:rsidP="007947AD">
            <w:pPr>
              <w:wordWrap w:val="0"/>
              <w:overflowPunct w:val="0"/>
              <w:autoSpaceDE w:val="0"/>
              <w:autoSpaceDN w:val="0"/>
              <w:spacing w:line="320" w:lineRule="exact"/>
              <w:ind w:rightChars="-181" w:right="-380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廃止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4201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10"/>
                <w:szCs w:val="20"/>
              </w:rPr>
            </w:pPr>
            <w:r w:rsidRPr="0022025A">
              <w:rPr>
                <w:rFonts w:ascii="ＭＳ 明朝" w:hint="eastAsia"/>
                <w:spacing w:val="-10"/>
                <w:sz w:val="20"/>
                <w:szCs w:val="18"/>
              </w:rPr>
              <w:t>予定年月日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199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年　　　　月　　　　日</w:t>
            </w: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3882FD7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0FE66131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592FC37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A132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260" w:lineRule="exact"/>
              <w:ind w:rightChars="-249" w:right="-523"/>
              <w:rPr>
                <w:rFonts w:ascii="ＭＳ 明朝"/>
                <w:strike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許可届届出可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6CB89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260" w:lineRule="exact"/>
              <w:ind w:leftChars="-264" w:left="-554" w:firstLineChars="264" w:firstLine="554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年月日</w:t>
            </w:r>
          </w:p>
          <w:p w14:paraId="3DF296B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260" w:lineRule="exact"/>
              <w:ind w:leftChars="-264" w:left="-554" w:firstLineChars="264" w:firstLine="554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及び番号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D52E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年　　　　月　　　　日　第　　　　　号</w:t>
            </w: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2EB2795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051ACBCF" w14:textId="77777777" w:rsidTr="00794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95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42B531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14:paraId="5D1E8AD7" w14:textId="77777777" w:rsidR="00775BF1" w:rsidRPr="0022025A" w:rsidRDefault="00775BF1" w:rsidP="007947AD">
            <w:pPr>
              <w:wordWrap w:val="0"/>
              <w:overflowPunct w:val="0"/>
              <w:autoSpaceDE w:val="0"/>
              <w:autoSpaceDN w:val="0"/>
              <w:spacing w:line="320" w:lineRule="exact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中止</w:t>
            </w:r>
          </w:p>
          <w:p w14:paraId="77C147DF" w14:textId="77777777" w:rsidR="00775BF1" w:rsidRPr="0022025A" w:rsidRDefault="00775BF1" w:rsidP="007947AD">
            <w:pPr>
              <w:wordWrap w:val="0"/>
              <w:overflowPunct w:val="0"/>
              <w:autoSpaceDE w:val="0"/>
              <w:autoSpaceDN w:val="0"/>
              <w:spacing w:line="320" w:lineRule="exact"/>
              <w:ind w:rightChars="-181" w:right="-380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再開</w:t>
            </w:r>
          </w:p>
          <w:p w14:paraId="4CEF3A2F" w14:textId="77777777" w:rsidR="00775BF1" w:rsidRPr="0022025A" w:rsidRDefault="00775BF1" w:rsidP="007947AD">
            <w:pPr>
              <w:wordWrap w:val="0"/>
              <w:overflowPunct w:val="0"/>
              <w:autoSpaceDE w:val="0"/>
              <w:autoSpaceDN w:val="0"/>
              <w:spacing w:line="320" w:lineRule="exact"/>
              <w:ind w:rightChars="-181" w:right="-380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廃止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9806C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105"/>
                <w:szCs w:val="20"/>
              </w:rPr>
              <w:t>理</w:t>
            </w:r>
            <w:r w:rsidRPr="0022025A">
              <w:rPr>
                <w:rFonts w:ascii="ＭＳ 明朝" w:hint="eastAsia"/>
                <w:szCs w:val="20"/>
              </w:rPr>
              <w:t>由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9A54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  <w:p w14:paraId="181C4929" w14:textId="132869DA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102F63F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41CD6444" w14:textId="77777777" w:rsidTr="00775BF1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00965D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435" w:type="dxa"/>
            <w:gridSpan w:val="4"/>
            <w:vAlign w:val="center"/>
          </w:tcPr>
          <w:p w14:paraId="3394D84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※　　　</w:t>
            </w:r>
            <w:r w:rsidRPr="0022025A">
              <w:rPr>
                <w:rFonts w:ascii="ＭＳ 明朝" w:hint="eastAsia"/>
                <w:spacing w:val="315"/>
                <w:szCs w:val="20"/>
              </w:rPr>
              <w:t>所見</w:t>
            </w:r>
            <w:r w:rsidRPr="0022025A">
              <w:rPr>
                <w:rFonts w:ascii="ＭＳ 明朝" w:hint="eastAsia"/>
                <w:szCs w:val="20"/>
              </w:rPr>
              <w:t>欄</w:t>
            </w:r>
          </w:p>
        </w:tc>
        <w:tc>
          <w:tcPr>
            <w:tcW w:w="1478" w:type="dxa"/>
            <w:vAlign w:val="center"/>
          </w:tcPr>
          <w:p w14:paraId="703ACAB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※　</w:t>
            </w:r>
            <w:r w:rsidRPr="0022025A">
              <w:rPr>
                <w:rFonts w:ascii="ＭＳ 明朝" w:hint="eastAsia"/>
                <w:spacing w:val="105"/>
                <w:szCs w:val="20"/>
              </w:rPr>
              <w:t>処</w:t>
            </w:r>
            <w:r w:rsidRPr="0022025A">
              <w:rPr>
                <w:rFonts w:ascii="ＭＳ 明朝" w:hint="eastAsia"/>
                <w:szCs w:val="20"/>
              </w:rPr>
              <w:t>理</w:t>
            </w: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A8029B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0652AC41" w14:textId="77777777" w:rsidTr="00775BF1">
        <w:trPr>
          <w:cantSplit/>
          <w:trHeight w:val="560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F8C582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61F772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02B3E6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係員氏名</w:t>
            </w:r>
          </w:p>
        </w:tc>
        <w:tc>
          <w:tcPr>
            <w:tcW w:w="4140" w:type="dxa"/>
            <w:vAlign w:val="center"/>
          </w:tcPr>
          <w:p w14:paraId="5604EAF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15B652B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係員氏名</w:t>
            </w:r>
          </w:p>
        </w:tc>
        <w:tc>
          <w:tcPr>
            <w:tcW w:w="1478" w:type="dxa"/>
            <w:vAlign w:val="center"/>
          </w:tcPr>
          <w:p w14:paraId="0E8FA8D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84D3E1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2CA6F52F" w14:textId="77777777" w:rsidR="00775BF1" w:rsidRPr="0022025A" w:rsidRDefault="00775BF1" w:rsidP="00775BF1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zCs w:val="20"/>
        </w:rPr>
      </w:pPr>
      <w:r w:rsidRPr="0022025A">
        <w:rPr>
          <w:rFonts w:ascii="ＭＳ 明朝"/>
          <w:noProof/>
          <w:szCs w:val="20"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12A124F0" wp14:editId="4B12B838">
                <wp:simplePos x="0" y="0"/>
                <wp:positionH relativeFrom="column">
                  <wp:posOffset>4284980</wp:posOffset>
                </wp:positionH>
                <wp:positionV relativeFrom="paragraph">
                  <wp:posOffset>191770</wp:posOffset>
                </wp:positionV>
                <wp:extent cx="1028700" cy="1162050"/>
                <wp:effectExtent l="0" t="0" r="19050" b="19050"/>
                <wp:wrapNone/>
                <wp:docPr id="1803005490" name="グループ化 1803005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162050"/>
                          <a:chOff x="0" y="552449"/>
                          <a:chExt cx="1028700" cy="1162051"/>
                        </a:xfrm>
                      </wpg:grpSpPr>
                      <wps:wsp>
                        <wps:cNvPr id="1803005493" name="正方形/長方形 1803005493"/>
                        <wps:cNvSpPr/>
                        <wps:spPr>
                          <a:xfrm>
                            <a:off x="0" y="561975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005494" name="直線コネクタ 1803005494"/>
                        <wps:cNvCnPr/>
                        <wps:spPr>
                          <a:xfrm>
                            <a:off x="0" y="81915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03005495" name="テキスト ボックス 1803005495"/>
                        <wps:cNvSpPr txBox="1"/>
                        <wps:spPr>
                          <a:xfrm>
                            <a:off x="28581" y="552449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87285C" w14:textId="77777777" w:rsidR="00E62AC8" w:rsidRPr="00114CC8" w:rsidRDefault="00E62AC8" w:rsidP="00775BF1">
                              <w:pPr>
                                <w:jc w:val="center"/>
                              </w:pPr>
                              <w:r w:rsidRPr="00114CC8">
                                <w:rPr>
                                  <w:rFonts w:hint="eastAsia"/>
                                </w:rPr>
                                <w:t>※</w:t>
                              </w:r>
                              <w:r w:rsidRPr="00114CC8">
                                <w:t>受付</w:t>
                              </w:r>
                              <w:r w:rsidRPr="00114CC8">
                                <w:rPr>
                                  <w:rFonts w:hint="eastAsia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124F0" id="グループ化 1803005490" o:spid="_x0000_s1144" style="position:absolute;left:0;text-align:left;margin-left:337.4pt;margin-top:15.1pt;width:81pt;height:91.5pt;z-index:251974656;mso-position-horizontal-relative:text;mso-position-vertical-relative:text;mso-width-relative:margin;mso-height-relative:margin" coordorigin=",5524" coordsize="10287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">
                <v:rect id="正方形/長方形 1803005493" o:spid="_x0000_s1145" style="position:absolute;top:5619;width:10287;height:1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" filled="f" strokecolor="windowText" strokeweight=".5pt"/>
                <v:line id="直線コネクタ 1803005494" o:spid="_x0000_s1146" style="position:absolute;visibility:visible;mso-wrap-style:square" from="0,8191" to="10287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" strokecolor="windowText" strokeweight=".5pt">
                  <v:stroke joinstyle="miter"/>
                </v:line>
                <v:shape id="テキスト ボックス 1803005495" o:spid="_x0000_s1147" type="#_x0000_t202" style="position:absolute;left:285;top:5524;width:92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" filled="f" stroked="f" strokeweight=".5pt">
                  <v:textbox>
                    <w:txbxContent>
                      <w:p w14:paraId="2B87285C" w14:textId="77777777" w:rsidR="00E62AC8" w:rsidRPr="00114CC8" w:rsidRDefault="00E62AC8" w:rsidP="00775BF1">
                        <w:pPr>
                          <w:jc w:val="center"/>
                        </w:pPr>
                        <w:r w:rsidRPr="00114CC8">
                          <w:rPr>
                            <w:rFonts w:hint="eastAsia"/>
                          </w:rPr>
                          <w:t>※</w:t>
                        </w:r>
                        <w:r w:rsidRPr="00114CC8">
                          <w:t>受付</w:t>
                        </w:r>
                        <w:r w:rsidRPr="00114CC8">
                          <w:rPr>
                            <w:rFonts w:hint="eastAsia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025A">
        <w:rPr>
          <w:rFonts w:ascii="ＭＳ 明朝" w:hint="eastAsia"/>
          <w:szCs w:val="20"/>
        </w:rPr>
        <w:t>（注）１　※印のある欄は記入しないでください。</w:t>
      </w:r>
    </w:p>
    <w:p w14:paraId="1C18CF10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　２　該当事項を○印で囲んでください。</w:t>
      </w:r>
    </w:p>
    <w:p w14:paraId="7ECC5B1F" w14:textId="77777777" w:rsidR="00775BF1" w:rsidRPr="0022025A" w:rsidRDefault="00775BF1" w:rsidP="00775BF1">
      <w:pPr>
        <w:wordWrap w:val="0"/>
        <w:overflowPunct w:val="0"/>
        <w:autoSpaceDE w:val="0"/>
        <w:autoSpaceDN w:val="0"/>
        <w:ind w:left="1260" w:hangingChars="600" w:hanging="126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　３　工事の中止期間においても宅地造成及び特定盛土等規制法</w:t>
      </w:r>
    </w:p>
    <w:p w14:paraId="00D0AAF4" w14:textId="77777777" w:rsidR="00775BF1" w:rsidRPr="0022025A" w:rsidRDefault="00775BF1" w:rsidP="00775BF1">
      <w:pPr>
        <w:wordWrap w:val="0"/>
        <w:overflowPunct w:val="0"/>
        <w:autoSpaceDE w:val="0"/>
        <w:autoSpaceDN w:val="0"/>
        <w:ind w:firstLineChars="500" w:firstLine="105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>第38条第１項の規定による定期報告は必要です。</w:t>
      </w:r>
    </w:p>
    <w:p w14:paraId="734EF536" w14:textId="3B00E8AC" w:rsidR="00855C8B" w:rsidRPr="009816F4" w:rsidRDefault="00855C8B" w:rsidP="007947AD">
      <w:pPr>
        <w:autoSpaceDE w:val="0"/>
        <w:autoSpaceDN w:val="0"/>
        <w:spacing w:line="240" w:lineRule="exact"/>
        <w:textAlignment w:val="center"/>
        <w:rPr>
          <w:rFonts w:ascii="ＭＳ 明朝" w:hAnsi="ＭＳ 明朝"/>
          <w:szCs w:val="22"/>
        </w:rPr>
      </w:pPr>
    </w:p>
    <w:sectPr w:rsidR="00855C8B" w:rsidRPr="009816F4" w:rsidSect="007947AD">
      <w:footerReference w:type="default" r:id="rId8"/>
      <w:pgSz w:w="11907" w:h="16840" w:code="9"/>
      <w:pgMar w:top="454" w:right="1701" w:bottom="454" w:left="1701" w:header="283" w:footer="283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47AD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C07A-59CF-44DC-8278-C723E22F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2025-04-24T08:51:00Z</dcterms:modified>
</cp:coreProperties>
</file>