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C9" w:rsidRPr="007A1690" w:rsidRDefault="00BC568F" w:rsidP="005659C9">
      <w:pPr>
        <w:wordWrap w:val="0"/>
        <w:overflowPunct/>
        <w:autoSpaceDE w:val="0"/>
        <w:autoSpaceDN w:val="0"/>
        <w:spacing w:line="267" w:lineRule="exact"/>
        <w:textAlignment w:val="auto"/>
        <w:rPr>
          <w:rFonts w:asciiTheme="minorEastAsia" w:eastAsiaTheme="minorEastAsia" w:hAnsiTheme="minorEastAsia"/>
          <w:color w:val="auto"/>
          <w:sz w:val="21"/>
          <w:szCs w:val="21"/>
        </w:rPr>
      </w:pPr>
      <w:r w:rsidRPr="007A1690">
        <w:rPr>
          <w:rFonts w:asciiTheme="minorEastAsia" w:eastAsiaTheme="minorEastAsia" w:hAnsiTheme="minorEastAsia" w:hint="eastAsia"/>
          <w:color w:val="auto"/>
          <w:spacing w:val="5"/>
          <w:sz w:val="21"/>
          <w:szCs w:val="21"/>
        </w:rPr>
        <w:t>別記第９</w:t>
      </w:r>
      <w:r w:rsidR="00DE7AE9" w:rsidRPr="007A1690">
        <w:rPr>
          <w:rFonts w:asciiTheme="minorEastAsia" w:eastAsiaTheme="minorEastAsia" w:hAnsiTheme="minorEastAsia" w:hint="eastAsia"/>
          <w:color w:val="auto"/>
          <w:spacing w:val="5"/>
          <w:sz w:val="21"/>
          <w:szCs w:val="21"/>
        </w:rPr>
        <w:t>号様式（第８</w:t>
      </w:r>
      <w:r w:rsidR="00CB36F5" w:rsidRPr="007A1690">
        <w:rPr>
          <w:rFonts w:asciiTheme="minorEastAsia" w:eastAsiaTheme="minorEastAsia" w:hAnsiTheme="minorEastAsia" w:hint="eastAsia"/>
          <w:color w:val="auto"/>
          <w:spacing w:val="5"/>
          <w:sz w:val="21"/>
          <w:szCs w:val="21"/>
        </w:rPr>
        <w:t>第２項</w:t>
      </w:r>
      <w:r w:rsidR="005659C9" w:rsidRPr="007A1690">
        <w:rPr>
          <w:rFonts w:asciiTheme="minorEastAsia" w:eastAsiaTheme="minorEastAsia" w:hAnsiTheme="minorEastAsia" w:hint="eastAsia"/>
          <w:color w:val="auto"/>
          <w:spacing w:val="5"/>
          <w:sz w:val="21"/>
          <w:szCs w:val="21"/>
        </w:rPr>
        <w:t>関係）</w:t>
      </w:r>
    </w:p>
    <w:p w:rsidR="005659C9" w:rsidRPr="007A1690" w:rsidRDefault="005659C9" w:rsidP="005659C9">
      <w:pPr>
        <w:wordWrap w:val="0"/>
        <w:overflowPunct/>
        <w:autoSpaceDE w:val="0"/>
        <w:autoSpaceDN w:val="0"/>
        <w:spacing w:line="178" w:lineRule="exact"/>
        <w:textAlignment w:val="auto"/>
        <w:rPr>
          <w:rFonts w:asciiTheme="minorEastAsia" w:eastAsiaTheme="minorEastAsia" w:hAnsiTheme="minorEastAsia"/>
          <w:color w:val="auto"/>
          <w:sz w:val="21"/>
          <w:szCs w:val="21"/>
        </w:rPr>
      </w:pPr>
    </w:p>
    <w:p w:rsidR="004A71D9" w:rsidRPr="007A1690" w:rsidRDefault="005659C9" w:rsidP="004A71D9">
      <w:pPr>
        <w:wordWrap w:val="0"/>
        <w:overflowPunct/>
        <w:autoSpaceDE w:val="0"/>
        <w:autoSpaceDN w:val="0"/>
        <w:spacing w:line="280" w:lineRule="exact"/>
        <w:jc w:val="right"/>
        <w:textAlignment w:val="auto"/>
        <w:rPr>
          <w:rFonts w:asciiTheme="minorEastAsia" w:eastAsiaTheme="minorEastAsia" w:hAnsiTheme="minorEastAsia"/>
          <w:color w:val="auto"/>
          <w:spacing w:val="5"/>
          <w:sz w:val="21"/>
          <w:szCs w:val="21"/>
        </w:rPr>
      </w:pPr>
      <w:r w:rsidRPr="007A1690">
        <w:rPr>
          <w:rFonts w:asciiTheme="minorEastAsia" w:eastAsiaTheme="minorEastAsia" w:hAnsiTheme="minorEastAsia" w:hint="eastAsia"/>
          <w:color w:val="auto"/>
          <w:spacing w:val="5"/>
          <w:sz w:val="21"/>
          <w:szCs w:val="21"/>
        </w:rPr>
        <w:t>林第</w:t>
      </w:r>
      <w:r w:rsidRPr="007A1690">
        <w:rPr>
          <w:rFonts w:asciiTheme="minorEastAsia" w:eastAsiaTheme="minorEastAsia" w:hAnsiTheme="minorEastAsia" w:hint="eastAsia"/>
          <w:color w:val="auto"/>
          <w:spacing w:val="2"/>
          <w:sz w:val="21"/>
          <w:szCs w:val="21"/>
        </w:rPr>
        <w:t xml:space="preserve">　　　　　　　　</w:t>
      </w:r>
      <w:r w:rsidRPr="007A1690">
        <w:rPr>
          <w:rFonts w:asciiTheme="minorEastAsia" w:eastAsiaTheme="minorEastAsia" w:hAnsiTheme="minorEastAsia" w:hint="eastAsia"/>
          <w:color w:val="auto"/>
          <w:spacing w:val="5"/>
          <w:sz w:val="21"/>
          <w:szCs w:val="21"/>
        </w:rPr>
        <w:t>号</w:t>
      </w:r>
      <w:r w:rsidR="004A71D9" w:rsidRPr="007A1690">
        <w:rPr>
          <w:rFonts w:asciiTheme="minorEastAsia" w:eastAsiaTheme="minorEastAsia" w:hAnsiTheme="minorEastAsia" w:hint="eastAsia"/>
          <w:color w:val="auto"/>
          <w:spacing w:val="5"/>
          <w:sz w:val="21"/>
          <w:szCs w:val="21"/>
        </w:rPr>
        <w:t xml:space="preserve">　　</w:t>
      </w:r>
    </w:p>
    <w:p w:rsidR="005659C9" w:rsidRPr="007A1690" w:rsidRDefault="00C86FA0" w:rsidP="004A71D9">
      <w:pPr>
        <w:wordWrap w:val="0"/>
        <w:overflowPunct/>
        <w:autoSpaceDE w:val="0"/>
        <w:autoSpaceDN w:val="0"/>
        <w:spacing w:line="280" w:lineRule="exact"/>
        <w:jc w:val="right"/>
        <w:textAlignment w:val="auto"/>
        <w:rPr>
          <w:rFonts w:asciiTheme="minorEastAsia" w:eastAsiaTheme="minorEastAsia" w:hAnsiTheme="minorEastAsia"/>
          <w:color w:val="auto"/>
          <w:spacing w:val="5"/>
          <w:sz w:val="21"/>
          <w:szCs w:val="21"/>
        </w:rPr>
      </w:pPr>
      <w:r w:rsidRPr="007A1690">
        <w:rPr>
          <w:rFonts w:asciiTheme="minorEastAsia" w:eastAsiaTheme="minorEastAsia" w:hAnsiTheme="minorEastAsia" w:hint="eastAsia"/>
          <w:color w:val="auto"/>
          <w:spacing w:val="2"/>
          <w:sz w:val="21"/>
          <w:szCs w:val="21"/>
        </w:rPr>
        <w:t xml:space="preserve">令和　　</w:t>
      </w:r>
      <w:r w:rsidR="005659C9" w:rsidRPr="007A1690">
        <w:rPr>
          <w:rFonts w:asciiTheme="minorEastAsia" w:eastAsiaTheme="minorEastAsia" w:hAnsiTheme="minorEastAsia" w:hint="eastAsia"/>
          <w:color w:val="auto"/>
          <w:spacing w:val="5"/>
          <w:sz w:val="21"/>
          <w:szCs w:val="21"/>
        </w:rPr>
        <w:t>年</w:t>
      </w:r>
      <w:r w:rsidR="005659C9" w:rsidRPr="007A1690">
        <w:rPr>
          <w:rFonts w:asciiTheme="minorEastAsia" w:eastAsiaTheme="minorEastAsia" w:hAnsiTheme="minorEastAsia" w:hint="eastAsia"/>
          <w:color w:val="auto"/>
          <w:spacing w:val="2"/>
          <w:sz w:val="21"/>
          <w:szCs w:val="21"/>
        </w:rPr>
        <w:t xml:space="preserve">　　</w:t>
      </w:r>
      <w:r w:rsidR="004A71D9" w:rsidRPr="007A1690">
        <w:rPr>
          <w:rFonts w:asciiTheme="minorEastAsia" w:eastAsiaTheme="minorEastAsia" w:hAnsiTheme="minorEastAsia" w:hint="eastAsia"/>
          <w:color w:val="auto"/>
          <w:spacing w:val="5"/>
          <w:sz w:val="21"/>
          <w:szCs w:val="21"/>
        </w:rPr>
        <w:t xml:space="preserve">月　　日　　</w:t>
      </w:r>
    </w:p>
    <w:p w:rsidR="004A71D9" w:rsidRPr="007A1690" w:rsidRDefault="004A71D9" w:rsidP="002D6F99">
      <w:pPr>
        <w:overflowPunct/>
        <w:autoSpaceDE w:val="0"/>
        <w:autoSpaceDN w:val="0"/>
        <w:spacing w:line="356" w:lineRule="exact"/>
        <w:jc w:val="left"/>
        <w:textAlignment w:val="auto"/>
        <w:rPr>
          <w:rFonts w:asciiTheme="minorEastAsia" w:eastAsiaTheme="minorEastAsia" w:hAnsiTheme="minorEastAsia"/>
          <w:color w:val="auto"/>
          <w:spacing w:val="5"/>
          <w:sz w:val="21"/>
          <w:szCs w:val="21"/>
        </w:rPr>
      </w:pPr>
    </w:p>
    <w:p w:rsidR="004A71D9" w:rsidRPr="007A1690" w:rsidRDefault="004A71D9" w:rsidP="002D6F99">
      <w:pPr>
        <w:overflowPunct/>
        <w:autoSpaceDE w:val="0"/>
        <w:autoSpaceDN w:val="0"/>
        <w:spacing w:line="356" w:lineRule="exact"/>
        <w:jc w:val="left"/>
        <w:textAlignment w:val="auto"/>
        <w:rPr>
          <w:rFonts w:asciiTheme="minorEastAsia" w:eastAsiaTheme="minorEastAsia" w:hAnsiTheme="minorEastAsia"/>
          <w:color w:val="auto"/>
          <w:sz w:val="21"/>
          <w:szCs w:val="21"/>
        </w:rPr>
      </w:pPr>
    </w:p>
    <w:p w:rsidR="005659C9" w:rsidRPr="007A1690" w:rsidRDefault="005659C9" w:rsidP="005659C9">
      <w:pPr>
        <w:wordWrap w:val="0"/>
        <w:overflowPunct/>
        <w:autoSpaceDE w:val="0"/>
        <w:autoSpaceDN w:val="0"/>
        <w:spacing w:line="280" w:lineRule="exact"/>
        <w:textAlignment w:val="auto"/>
        <w:rPr>
          <w:rFonts w:asciiTheme="minorEastAsia" w:eastAsiaTheme="minorEastAsia" w:hAnsiTheme="minorEastAsia"/>
          <w:color w:val="auto"/>
          <w:spacing w:val="5"/>
          <w:sz w:val="21"/>
          <w:szCs w:val="21"/>
        </w:rPr>
      </w:pPr>
      <w:r w:rsidRPr="007A1690">
        <w:rPr>
          <w:rFonts w:asciiTheme="minorEastAsia" w:eastAsiaTheme="minorEastAsia" w:hAnsiTheme="minorEastAsia"/>
          <w:color w:val="auto"/>
          <w:spacing w:val="2"/>
          <w:sz w:val="21"/>
          <w:szCs w:val="21"/>
        </w:rPr>
        <w:t xml:space="preserve"> </w:t>
      </w:r>
      <w:r w:rsidRPr="007A1690">
        <w:rPr>
          <w:rFonts w:asciiTheme="minorEastAsia" w:eastAsiaTheme="minorEastAsia" w:hAnsiTheme="minorEastAsia" w:hint="eastAsia"/>
          <w:color w:val="auto"/>
          <w:spacing w:val="5"/>
          <w:sz w:val="21"/>
          <w:szCs w:val="21"/>
        </w:rPr>
        <w:t xml:space="preserve">　　　　　　　　　　　　</w:t>
      </w:r>
      <w:r w:rsidRPr="007A1690">
        <w:rPr>
          <w:rFonts w:asciiTheme="minorEastAsia" w:eastAsiaTheme="minorEastAsia" w:hAnsiTheme="minorEastAsia"/>
          <w:color w:val="auto"/>
          <w:spacing w:val="2"/>
          <w:sz w:val="21"/>
          <w:szCs w:val="21"/>
        </w:rPr>
        <w:t xml:space="preserve">    </w:t>
      </w:r>
      <w:r w:rsidRPr="007A1690">
        <w:rPr>
          <w:rFonts w:asciiTheme="minorEastAsia" w:eastAsiaTheme="minorEastAsia" w:hAnsiTheme="minorEastAsia" w:hint="eastAsia"/>
          <w:color w:val="auto"/>
          <w:spacing w:val="5"/>
          <w:sz w:val="21"/>
          <w:szCs w:val="21"/>
        </w:rPr>
        <w:t>様</w:t>
      </w:r>
    </w:p>
    <w:p w:rsidR="004A71D9" w:rsidRPr="007A1690" w:rsidRDefault="004A71D9" w:rsidP="005659C9">
      <w:pPr>
        <w:wordWrap w:val="0"/>
        <w:overflowPunct/>
        <w:autoSpaceDE w:val="0"/>
        <w:autoSpaceDN w:val="0"/>
        <w:spacing w:line="280" w:lineRule="exact"/>
        <w:textAlignment w:val="auto"/>
        <w:rPr>
          <w:rFonts w:asciiTheme="minorEastAsia" w:eastAsiaTheme="minorEastAsia" w:hAnsiTheme="minorEastAsia"/>
          <w:color w:val="auto"/>
          <w:spacing w:val="5"/>
          <w:sz w:val="21"/>
          <w:szCs w:val="21"/>
        </w:rPr>
      </w:pPr>
    </w:p>
    <w:p w:rsidR="005659C9" w:rsidRPr="007A1690" w:rsidRDefault="005659C9" w:rsidP="005659C9">
      <w:pPr>
        <w:wordWrap w:val="0"/>
        <w:overflowPunct/>
        <w:autoSpaceDE w:val="0"/>
        <w:autoSpaceDN w:val="0"/>
        <w:spacing w:line="178" w:lineRule="exact"/>
        <w:textAlignment w:val="auto"/>
        <w:rPr>
          <w:rFonts w:asciiTheme="minorEastAsia" w:eastAsiaTheme="minorEastAsia" w:hAnsiTheme="minorEastAsia"/>
          <w:color w:val="auto"/>
          <w:sz w:val="21"/>
          <w:szCs w:val="21"/>
        </w:rPr>
      </w:pPr>
    </w:p>
    <w:p w:rsidR="005659C9" w:rsidRPr="007A1690" w:rsidRDefault="005659C9" w:rsidP="005659C9">
      <w:pPr>
        <w:wordWrap w:val="0"/>
        <w:overflowPunct/>
        <w:autoSpaceDE w:val="0"/>
        <w:autoSpaceDN w:val="0"/>
        <w:spacing w:line="356" w:lineRule="exact"/>
        <w:textAlignment w:val="auto"/>
        <w:rPr>
          <w:rFonts w:asciiTheme="minorEastAsia" w:eastAsiaTheme="minorEastAsia" w:hAnsiTheme="minorEastAsia"/>
          <w:color w:val="auto"/>
          <w:sz w:val="21"/>
          <w:szCs w:val="21"/>
        </w:rPr>
      </w:pPr>
      <w:r w:rsidRPr="007A1690">
        <w:rPr>
          <w:rFonts w:asciiTheme="minorEastAsia" w:eastAsiaTheme="minorEastAsia" w:hAnsiTheme="minorEastAsia"/>
          <w:color w:val="auto"/>
          <w:spacing w:val="2"/>
          <w:sz w:val="21"/>
          <w:szCs w:val="21"/>
        </w:rPr>
        <w:t xml:space="preserve">          </w:t>
      </w:r>
      <w:r w:rsidR="004A71D9" w:rsidRPr="007A1690">
        <w:rPr>
          <w:rFonts w:asciiTheme="minorEastAsia" w:eastAsiaTheme="minorEastAsia" w:hAnsiTheme="minorEastAsia"/>
          <w:color w:val="auto"/>
          <w:spacing w:val="2"/>
          <w:sz w:val="21"/>
          <w:szCs w:val="21"/>
        </w:rPr>
        <w:t xml:space="preserve">                       </w:t>
      </w:r>
      <w:r w:rsidRPr="007A1690">
        <w:rPr>
          <w:rFonts w:asciiTheme="minorEastAsia" w:eastAsiaTheme="minorEastAsia" w:hAnsiTheme="minorEastAsia" w:hint="eastAsia"/>
          <w:color w:val="auto"/>
          <w:spacing w:val="5"/>
          <w:sz w:val="21"/>
          <w:szCs w:val="21"/>
        </w:rPr>
        <w:t>和歌山県知事</w:t>
      </w:r>
      <w:r w:rsidR="00C86FA0" w:rsidRPr="007A1690">
        <w:rPr>
          <w:rFonts w:asciiTheme="minorEastAsia" w:eastAsiaTheme="minorEastAsia" w:hAnsiTheme="minorEastAsia" w:hint="eastAsia"/>
          <w:color w:val="auto"/>
          <w:spacing w:val="5"/>
          <w:sz w:val="21"/>
          <w:szCs w:val="21"/>
        </w:rPr>
        <w:t xml:space="preserve">　　　　　　　　</w:t>
      </w:r>
      <w:r w:rsidRPr="007A1690">
        <w:rPr>
          <w:rFonts w:asciiTheme="minorEastAsia" w:eastAsiaTheme="minorEastAsia" w:hAnsiTheme="minorEastAsia"/>
          <w:color w:val="auto"/>
          <w:spacing w:val="2"/>
          <w:sz w:val="21"/>
          <w:szCs w:val="21"/>
        </w:rPr>
        <w:t xml:space="preserve"> </w:t>
      </w:r>
      <w:r w:rsidR="00C86FA0" w:rsidRPr="007A1690">
        <w:rPr>
          <w:rFonts w:asciiTheme="minorEastAsia" w:eastAsiaTheme="minorEastAsia" w:hAnsiTheme="minorEastAsia" w:hint="eastAsia"/>
          <w:color w:val="auto"/>
          <w:spacing w:val="2"/>
          <w:sz w:val="21"/>
          <w:szCs w:val="21"/>
        </w:rPr>
        <w:t xml:space="preserve">　印</w:t>
      </w:r>
    </w:p>
    <w:p w:rsidR="005659C9" w:rsidRPr="007A1690" w:rsidRDefault="005659C9" w:rsidP="005659C9">
      <w:pPr>
        <w:wordWrap w:val="0"/>
        <w:overflowPunct/>
        <w:autoSpaceDE w:val="0"/>
        <w:autoSpaceDN w:val="0"/>
        <w:spacing w:line="267" w:lineRule="exact"/>
        <w:textAlignment w:val="auto"/>
        <w:rPr>
          <w:rFonts w:asciiTheme="minorEastAsia" w:eastAsiaTheme="minorEastAsia" w:hAnsiTheme="minorEastAsia"/>
          <w:color w:val="auto"/>
          <w:sz w:val="21"/>
          <w:szCs w:val="21"/>
        </w:rPr>
      </w:pPr>
    </w:p>
    <w:p w:rsidR="005659C9" w:rsidRPr="007A1690" w:rsidRDefault="005659C9" w:rsidP="005659C9">
      <w:pPr>
        <w:wordWrap w:val="0"/>
        <w:overflowPunct/>
        <w:autoSpaceDE w:val="0"/>
        <w:autoSpaceDN w:val="0"/>
        <w:spacing w:line="267" w:lineRule="exact"/>
        <w:textAlignment w:val="auto"/>
        <w:rPr>
          <w:rFonts w:asciiTheme="minorEastAsia" w:eastAsiaTheme="minorEastAsia" w:hAnsiTheme="minorEastAsia"/>
          <w:color w:val="auto"/>
          <w:sz w:val="21"/>
          <w:szCs w:val="21"/>
        </w:rPr>
      </w:pPr>
    </w:p>
    <w:p w:rsidR="002D6F99" w:rsidRPr="007A1690" w:rsidRDefault="002D6F99" w:rsidP="005659C9">
      <w:pPr>
        <w:wordWrap w:val="0"/>
        <w:overflowPunct/>
        <w:autoSpaceDE w:val="0"/>
        <w:autoSpaceDN w:val="0"/>
        <w:spacing w:line="267" w:lineRule="exact"/>
        <w:textAlignment w:val="auto"/>
        <w:rPr>
          <w:rFonts w:asciiTheme="minorEastAsia" w:eastAsiaTheme="minorEastAsia" w:hAnsiTheme="minorEastAsia"/>
          <w:color w:val="auto"/>
          <w:sz w:val="21"/>
          <w:szCs w:val="21"/>
        </w:rPr>
      </w:pPr>
    </w:p>
    <w:p w:rsidR="004A71D9" w:rsidRPr="007A1690" w:rsidRDefault="004A71D9" w:rsidP="002D6F99">
      <w:pPr>
        <w:wordWrap w:val="0"/>
        <w:overflowPunct/>
        <w:autoSpaceDE w:val="0"/>
        <w:autoSpaceDN w:val="0"/>
        <w:spacing w:line="267" w:lineRule="exact"/>
        <w:ind w:firstLineChars="300" w:firstLine="660"/>
        <w:textAlignment w:val="auto"/>
        <w:rPr>
          <w:rFonts w:asciiTheme="minorEastAsia" w:eastAsiaTheme="minorEastAsia" w:hAnsiTheme="minorEastAsia"/>
          <w:color w:val="auto"/>
          <w:spacing w:val="5"/>
          <w:sz w:val="21"/>
          <w:szCs w:val="21"/>
        </w:rPr>
      </w:pPr>
      <w:r w:rsidRPr="007A1690">
        <w:rPr>
          <w:rFonts w:asciiTheme="minorEastAsia" w:eastAsiaTheme="minorEastAsia" w:hAnsiTheme="minorEastAsia" w:hint="eastAsia"/>
          <w:color w:val="auto"/>
          <w:sz w:val="21"/>
          <w:szCs w:val="21"/>
        </w:rPr>
        <w:t xml:space="preserve">令和　</w:t>
      </w:r>
      <w:r w:rsidR="002D6F99" w:rsidRPr="007A1690">
        <w:rPr>
          <w:rFonts w:asciiTheme="minorEastAsia" w:eastAsiaTheme="minorEastAsia" w:hAnsiTheme="minorEastAsia" w:hint="eastAsia"/>
          <w:color w:val="auto"/>
          <w:sz w:val="21"/>
          <w:szCs w:val="21"/>
        </w:rPr>
        <w:t xml:space="preserve">　</w:t>
      </w:r>
      <w:r w:rsidR="00673A92" w:rsidRPr="007A1690">
        <w:rPr>
          <w:rFonts w:asciiTheme="minorEastAsia" w:eastAsiaTheme="minorEastAsia" w:hAnsiTheme="minorEastAsia" w:hint="eastAsia"/>
          <w:color w:val="auto"/>
          <w:spacing w:val="5"/>
          <w:sz w:val="21"/>
          <w:szCs w:val="21"/>
        </w:rPr>
        <w:t>年度</w:t>
      </w:r>
      <w:r w:rsidR="00C86FA0" w:rsidRPr="007A1690">
        <w:rPr>
          <w:rFonts w:asciiTheme="minorEastAsia" w:eastAsiaTheme="minorEastAsia" w:hAnsiTheme="minorEastAsia" w:hint="eastAsia"/>
          <w:color w:val="auto"/>
          <w:spacing w:val="5"/>
          <w:sz w:val="21"/>
          <w:szCs w:val="21"/>
        </w:rPr>
        <w:t>紀州材攻めの販路開拓支援</w:t>
      </w:r>
      <w:r w:rsidR="005659C9" w:rsidRPr="007A1690">
        <w:rPr>
          <w:rFonts w:asciiTheme="minorEastAsia" w:eastAsiaTheme="minorEastAsia" w:hAnsiTheme="minorEastAsia" w:hint="eastAsia"/>
          <w:color w:val="auto"/>
          <w:spacing w:val="5"/>
          <w:sz w:val="21"/>
          <w:szCs w:val="21"/>
        </w:rPr>
        <w:t>事業補助金の交付決定及び額の</w:t>
      </w:r>
    </w:p>
    <w:p w:rsidR="005659C9" w:rsidRPr="007A1690" w:rsidRDefault="005659C9" w:rsidP="004A71D9">
      <w:pPr>
        <w:wordWrap w:val="0"/>
        <w:overflowPunct/>
        <w:autoSpaceDE w:val="0"/>
        <w:autoSpaceDN w:val="0"/>
        <w:spacing w:line="267" w:lineRule="exact"/>
        <w:ind w:firstLineChars="300" w:firstLine="690"/>
        <w:textAlignment w:val="auto"/>
        <w:rPr>
          <w:rFonts w:asciiTheme="minorEastAsia" w:eastAsiaTheme="minorEastAsia" w:hAnsiTheme="minorEastAsia"/>
          <w:color w:val="auto"/>
          <w:sz w:val="21"/>
          <w:szCs w:val="21"/>
        </w:rPr>
      </w:pPr>
      <w:r w:rsidRPr="007A1690">
        <w:rPr>
          <w:rFonts w:asciiTheme="minorEastAsia" w:eastAsiaTheme="minorEastAsia" w:hAnsiTheme="minorEastAsia" w:hint="eastAsia"/>
          <w:color w:val="auto"/>
          <w:spacing w:val="5"/>
          <w:sz w:val="21"/>
          <w:szCs w:val="21"/>
        </w:rPr>
        <w:t>確定通知書</w:t>
      </w:r>
    </w:p>
    <w:p w:rsidR="005659C9" w:rsidRPr="007A1690" w:rsidRDefault="005659C9" w:rsidP="005659C9">
      <w:pPr>
        <w:wordWrap w:val="0"/>
        <w:overflowPunct/>
        <w:autoSpaceDE w:val="0"/>
        <w:autoSpaceDN w:val="0"/>
        <w:spacing w:line="220" w:lineRule="exact"/>
        <w:textAlignment w:val="auto"/>
        <w:rPr>
          <w:rFonts w:asciiTheme="minorEastAsia" w:eastAsiaTheme="minorEastAsia" w:hAnsiTheme="minorEastAsia"/>
          <w:color w:val="auto"/>
          <w:sz w:val="21"/>
          <w:szCs w:val="21"/>
        </w:rPr>
      </w:pPr>
    </w:p>
    <w:p w:rsidR="005659C9" w:rsidRPr="007A1690" w:rsidRDefault="005659C9" w:rsidP="005659C9">
      <w:pPr>
        <w:wordWrap w:val="0"/>
        <w:overflowPunct/>
        <w:autoSpaceDE w:val="0"/>
        <w:autoSpaceDN w:val="0"/>
        <w:spacing w:line="220" w:lineRule="exact"/>
        <w:textAlignment w:val="auto"/>
        <w:rPr>
          <w:rFonts w:asciiTheme="minorEastAsia" w:eastAsiaTheme="minorEastAsia" w:hAnsiTheme="minorEastAsia"/>
          <w:color w:val="auto"/>
          <w:sz w:val="21"/>
          <w:szCs w:val="21"/>
        </w:rPr>
      </w:pPr>
    </w:p>
    <w:p w:rsidR="004A71D9" w:rsidRPr="007A1690" w:rsidRDefault="004A71D9" w:rsidP="004A71D9">
      <w:pPr>
        <w:wordWrap w:val="0"/>
        <w:overflowPunct/>
        <w:autoSpaceDE w:val="0"/>
        <w:autoSpaceDN w:val="0"/>
        <w:spacing w:line="267" w:lineRule="exact"/>
        <w:textAlignment w:val="auto"/>
        <w:rPr>
          <w:rFonts w:asciiTheme="minorEastAsia" w:eastAsiaTheme="minorEastAsia" w:hAnsiTheme="minorEastAsia"/>
          <w:color w:val="auto"/>
          <w:sz w:val="21"/>
          <w:szCs w:val="21"/>
        </w:rPr>
      </w:pPr>
    </w:p>
    <w:p w:rsidR="005659C9" w:rsidRPr="007A1690" w:rsidRDefault="004A71D9" w:rsidP="004A71D9">
      <w:pPr>
        <w:wordWrap w:val="0"/>
        <w:overflowPunct/>
        <w:autoSpaceDE w:val="0"/>
        <w:autoSpaceDN w:val="0"/>
        <w:spacing w:line="267" w:lineRule="exact"/>
        <w:ind w:firstLineChars="100" w:firstLine="224"/>
        <w:textAlignment w:val="auto"/>
        <w:rPr>
          <w:rFonts w:asciiTheme="minorEastAsia" w:eastAsiaTheme="minorEastAsia" w:hAnsiTheme="minorEastAsia"/>
          <w:color w:val="auto"/>
          <w:sz w:val="21"/>
          <w:szCs w:val="21"/>
        </w:rPr>
      </w:pPr>
      <w:r w:rsidRPr="007A1690">
        <w:rPr>
          <w:rFonts w:asciiTheme="minorEastAsia" w:eastAsiaTheme="minorEastAsia" w:hAnsiTheme="minorEastAsia" w:hint="eastAsia"/>
          <w:color w:val="auto"/>
          <w:spacing w:val="2"/>
          <w:sz w:val="21"/>
          <w:szCs w:val="21"/>
        </w:rPr>
        <w:t xml:space="preserve">令和　　</w:t>
      </w:r>
      <w:r w:rsidR="005659C9" w:rsidRPr="007A1690">
        <w:rPr>
          <w:rFonts w:asciiTheme="minorEastAsia" w:eastAsiaTheme="minorEastAsia" w:hAnsiTheme="minorEastAsia" w:hint="eastAsia"/>
          <w:color w:val="auto"/>
          <w:spacing w:val="5"/>
          <w:sz w:val="21"/>
          <w:szCs w:val="21"/>
        </w:rPr>
        <w:t>年</w:t>
      </w:r>
      <w:r w:rsidRPr="007A1690">
        <w:rPr>
          <w:rFonts w:asciiTheme="minorEastAsia" w:eastAsiaTheme="minorEastAsia" w:hAnsiTheme="minorEastAsia" w:hint="eastAsia"/>
          <w:color w:val="auto"/>
          <w:spacing w:val="2"/>
          <w:sz w:val="21"/>
          <w:szCs w:val="21"/>
        </w:rPr>
        <w:t xml:space="preserve">　　</w:t>
      </w:r>
      <w:r w:rsidR="005659C9" w:rsidRPr="007A1690">
        <w:rPr>
          <w:rFonts w:asciiTheme="minorEastAsia" w:eastAsiaTheme="minorEastAsia" w:hAnsiTheme="minorEastAsia" w:hint="eastAsia"/>
          <w:color w:val="auto"/>
          <w:spacing w:val="5"/>
          <w:sz w:val="21"/>
          <w:szCs w:val="21"/>
        </w:rPr>
        <w:t>月</w:t>
      </w:r>
      <w:r w:rsidRPr="007A1690">
        <w:rPr>
          <w:rFonts w:asciiTheme="minorEastAsia" w:eastAsiaTheme="minorEastAsia" w:hAnsiTheme="minorEastAsia" w:hint="eastAsia"/>
          <w:color w:val="auto"/>
          <w:spacing w:val="2"/>
          <w:sz w:val="21"/>
          <w:szCs w:val="21"/>
        </w:rPr>
        <w:t xml:space="preserve">　　</w:t>
      </w:r>
      <w:r w:rsidR="00CB36F5" w:rsidRPr="007A1690">
        <w:rPr>
          <w:rFonts w:asciiTheme="minorEastAsia" w:eastAsiaTheme="minorEastAsia" w:hAnsiTheme="minorEastAsia" w:hint="eastAsia"/>
          <w:color w:val="auto"/>
          <w:spacing w:val="5"/>
          <w:sz w:val="21"/>
          <w:szCs w:val="21"/>
        </w:rPr>
        <w:t>日付けで提出のあった紀州材攻めの販路開拓支援</w:t>
      </w:r>
      <w:r w:rsidR="005659C9" w:rsidRPr="007A1690">
        <w:rPr>
          <w:rFonts w:asciiTheme="minorEastAsia" w:eastAsiaTheme="minorEastAsia" w:hAnsiTheme="minorEastAsia" w:hint="eastAsia"/>
          <w:color w:val="auto"/>
          <w:spacing w:val="5"/>
          <w:sz w:val="21"/>
          <w:szCs w:val="21"/>
        </w:rPr>
        <w:t>事業補助金交付申請について、和歌山県補助金等交付規則（昭和６２年和歌山県規則第２８</w:t>
      </w:r>
      <w:bookmarkStart w:id="0" w:name="_GoBack"/>
      <w:r w:rsidR="005659C9" w:rsidRPr="007A1690">
        <w:rPr>
          <w:rFonts w:asciiTheme="minorEastAsia" w:eastAsiaTheme="minorEastAsia" w:hAnsiTheme="minorEastAsia" w:hint="eastAsia"/>
          <w:color w:val="auto"/>
          <w:spacing w:val="5"/>
          <w:sz w:val="21"/>
          <w:szCs w:val="21"/>
        </w:rPr>
        <w:t>号）第５条及び第１４条の規定により、下記のとおり補助金の交付決定及び額の確</w:t>
      </w:r>
      <w:bookmarkEnd w:id="0"/>
      <w:r w:rsidR="005659C9" w:rsidRPr="007A1690">
        <w:rPr>
          <w:rFonts w:asciiTheme="minorEastAsia" w:eastAsiaTheme="minorEastAsia" w:hAnsiTheme="minorEastAsia" w:hint="eastAsia"/>
          <w:color w:val="auto"/>
          <w:spacing w:val="5"/>
          <w:sz w:val="21"/>
          <w:szCs w:val="21"/>
        </w:rPr>
        <w:t>定をしましたので通知します。</w:t>
      </w:r>
    </w:p>
    <w:p w:rsidR="005659C9" w:rsidRPr="007A1690" w:rsidRDefault="005659C9" w:rsidP="005659C9">
      <w:pPr>
        <w:wordWrap w:val="0"/>
        <w:overflowPunct/>
        <w:autoSpaceDE w:val="0"/>
        <w:autoSpaceDN w:val="0"/>
        <w:spacing w:line="356" w:lineRule="exact"/>
        <w:jc w:val="center"/>
        <w:textAlignment w:val="auto"/>
        <w:rPr>
          <w:rFonts w:asciiTheme="minorEastAsia" w:eastAsiaTheme="minorEastAsia" w:hAnsiTheme="minorEastAsia"/>
          <w:color w:val="auto"/>
          <w:sz w:val="21"/>
          <w:szCs w:val="21"/>
        </w:rPr>
      </w:pPr>
    </w:p>
    <w:p w:rsidR="004A71D9" w:rsidRPr="007A1690" w:rsidRDefault="004A71D9" w:rsidP="005659C9">
      <w:pPr>
        <w:wordWrap w:val="0"/>
        <w:overflowPunct/>
        <w:autoSpaceDE w:val="0"/>
        <w:autoSpaceDN w:val="0"/>
        <w:spacing w:line="356" w:lineRule="exact"/>
        <w:jc w:val="center"/>
        <w:textAlignment w:val="auto"/>
        <w:rPr>
          <w:rFonts w:asciiTheme="minorEastAsia" w:eastAsiaTheme="minorEastAsia" w:hAnsiTheme="minorEastAsia"/>
          <w:color w:val="auto"/>
          <w:sz w:val="21"/>
          <w:szCs w:val="21"/>
        </w:rPr>
      </w:pPr>
    </w:p>
    <w:p w:rsidR="004A71D9" w:rsidRPr="007A1690" w:rsidRDefault="004A71D9" w:rsidP="005659C9">
      <w:pPr>
        <w:wordWrap w:val="0"/>
        <w:overflowPunct/>
        <w:autoSpaceDE w:val="0"/>
        <w:autoSpaceDN w:val="0"/>
        <w:spacing w:line="356" w:lineRule="exact"/>
        <w:jc w:val="center"/>
        <w:textAlignment w:val="auto"/>
        <w:rPr>
          <w:rFonts w:asciiTheme="minorEastAsia" w:eastAsiaTheme="minorEastAsia" w:hAnsiTheme="minorEastAsia"/>
          <w:color w:val="auto"/>
          <w:sz w:val="21"/>
          <w:szCs w:val="21"/>
        </w:rPr>
      </w:pPr>
    </w:p>
    <w:p w:rsidR="005659C9" w:rsidRPr="007A1690" w:rsidRDefault="005659C9" w:rsidP="005659C9">
      <w:pPr>
        <w:wordWrap w:val="0"/>
        <w:overflowPunct/>
        <w:autoSpaceDE w:val="0"/>
        <w:autoSpaceDN w:val="0"/>
        <w:spacing w:line="356" w:lineRule="exact"/>
        <w:jc w:val="center"/>
        <w:textAlignment w:val="auto"/>
        <w:rPr>
          <w:rFonts w:asciiTheme="minorEastAsia" w:eastAsiaTheme="minorEastAsia" w:hAnsiTheme="minorEastAsia"/>
          <w:color w:val="auto"/>
          <w:sz w:val="21"/>
          <w:szCs w:val="21"/>
        </w:rPr>
      </w:pPr>
      <w:r w:rsidRPr="007A1690">
        <w:rPr>
          <w:rFonts w:asciiTheme="minorEastAsia" w:eastAsiaTheme="minorEastAsia" w:hAnsiTheme="minorEastAsia" w:hint="eastAsia"/>
          <w:color w:val="auto"/>
          <w:spacing w:val="5"/>
          <w:sz w:val="21"/>
          <w:szCs w:val="21"/>
        </w:rPr>
        <w:t>記</w:t>
      </w:r>
    </w:p>
    <w:p w:rsidR="005659C9" w:rsidRPr="007A1690" w:rsidRDefault="005659C9" w:rsidP="005659C9">
      <w:pPr>
        <w:wordWrap w:val="0"/>
        <w:overflowPunct/>
        <w:autoSpaceDE w:val="0"/>
        <w:autoSpaceDN w:val="0"/>
        <w:spacing w:line="356" w:lineRule="exact"/>
        <w:jc w:val="center"/>
        <w:textAlignment w:val="auto"/>
        <w:rPr>
          <w:rFonts w:asciiTheme="minorEastAsia" w:eastAsiaTheme="minorEastAsia" w:hAnsiTheme="minorEastAsia"/>
          <w:color w:val="auto"/>
          <w:sz w:val="21"/>
          <w:szCs w:val="21"/>
        </w:rPr>
      </w:pPr>
    </w:p>
    <w:p w:rsidR="005659C9" w:rsidRPr="007A1690" w:rsidRDefault="005659C9" w:rsidP="005659C9">
      <w:pPr>
        <w:wordWrap w:val="0"/>
        <w:overflowPunct/>
        <w:autoSpaceDE w:val="0"/>
        <w:autoSpaceDN w:val="0"/>
        <w:spacing w:line="280" w:lineRule="exact"/>
        <w:textAlignment w:val="auto"/>
        <w:rPr>
          <w:rFonts w:asciiTheme="minorEastAsia" w:eastAsiaTheme="minorEastAsia" w:hAnsiTheme="minorEastAsia"/>
          <w:color w:val="auto"/>
          <w:spacing w:val="5"/>
          <w:sz w:val="21"/>
          <w:szCs w:val="21"/>
        </w:rPr>
      </w:pPr>
      <w:r w:rsidRPr="007A1690">
        <w:rPr>
          <w:rFonts w:asciiTheme="minorEastAsia" w:eastAsiaTheme="minorEastAsia" w:hAnsiTheme="minorEastAsia"/>
          <w:color w:val="auto"/>
          <w:spacing w:val="2"/>
          <w:sz w:val="21"/>
          <w:szCs w:val="21"/>
        </w:rPr>
        <w:t xml:space="preserve"> </w:t>
      </w:r>
      <w:r w:rsidR="00CB36F5" w:rsidRPr="007A1690">
        <w:rPr>
          <w:rFonts w:asciiTheme="minorEastAsia" w:eastAsiaTheme="minorEastAsia" w:hAnsiTheme="minorEastAsia" w:hint="eastAsia"/>
          <w:color w:val="auto"/>
          <w:spacing w:val="5"/>
          <w:sz w:val="21"/>
          <w:szCs w:val="21"/>
        </w:rPr>
        <w:t>１．</w:t>
      </w:r>
      <w:r w:rsidRPr="007A1690">
        <w:rPr>
          <w:rFonts w:asciiTheme="minorEastAsia" w:eastAsiaTheme="minorEastAsia" w:hAnsiTheme="minorEastAsia" w:hint="eastAsia"/>
          <w:color w:val="auto"/>
          <w:spacing w:val="5"/>
          <w:sz w:val="21"/>
          <w:szCs w:val="21"/>
        </w:rPr>
        <w:t>補助金の交付決定及び額の確定額</w:t>
      </w:r>
    </w:p>
    <w:p w:rsidR="004A71D9" w:rsidRPr="007A1690" w:rsidRDefault="004A71D9" w:rsidP="005659C9">
      <w:pPr>
        <w:wordWrap w:val="0"/>
        <w:overflowPunct/>
        <w:autoSpaceDE w:val="0"/>
        <w:autoSpaceDN w:val="0"/>
        <w:spacing w:line="280" w:lineRule="exact"/>
        <w:textAlignment w:val="auto"/>
        <w:rPr>
          <w:rFonts w:asciiTheme="minorEastAsia" w:eastAsiaTheme="minorEastAsia" w:hAnsiTheme="minorEastAsia"/>
          <w:color w:val="auto"/>
          <w:sz w:val="21"/>
          <w:szCs w:val="21"/>
        </w:rPr>
      </w:pPr>
    </w:p>
    <w:p w:rsidR="005659C9" w:rsidRPr="007A1690" w:rsidRDefault="005659C9" w:rsidP="005659C9">
      <w:pPr>
        <w:wordWrap w:val="0"/>
        <w:overflowPunct/>
        <w:autoSpaceDE w:val="0"/>
        <w:autoSpaceDN w:val="0"/>
        <w:spacing w:line="120" w:lineRule="exact"/>
        <w:textAlignment w:val="auto"/>
        <w:rPr>
          <w:rFonts w:asciiTheme="minorEastAsia" w:eastAsiaTheme="minorEastAsia" w:hAnsiTheme="minorEastAsia"/>
          <w:color w:val="auto"/>
          <w:sz w:val="21"/>
          <w:szCs w:val="21"/>
        </w:rPr>
      </w:pPr>
    </w:p>
    <w:tbl>
      <w:tblPr>
        <w:tblW w:w="0" w:type="auto"/>
        <w:tblInd w:w="2000" w:type="dxa"/>
        <w:tblLayout w:type="fixed"/>
        <w:tblCellMar>
          <w:left w:w="15" w:type="dxa"/>
          <w:right w:w="15" w:type="dxa"/>
        </w:tblCellMar>
        <w:tblLook w:val="0000" w:firstRow="0" w:lastRow="0" w:firstColumn="0" w:lastColumn="0" w:noHBand="0" w:noVBand="0"/>
      </w:tblPr>
      <w:tblGrid>
        <w:gridCol w:w="5386"/>
      </w:tblGrid>
      <w:tr w:rsidR="005659C9" w:rsidRPr="007A1690" w:rsidTr="00C86FA0">
        <w:trPr>
          <w:trHeight w:hRule="exact" w:val="792"/>
        </w:trPr>
        <w:tc>
          <w:tcPr>
            <w:tcW w:w="5386" w:type="dxa"/>
            <w:tcBorders>
              <w:top w:val="single" w:sz="4" w:space="0" w:color="auto"/>
              <w:left w:val="single" w:sz="4" w:space="0" w:color="auto"/>
              <w:bottom w:val="single" w:sz="4" w:space="0" w:color="auto"/>
              <w:right w:val="single" w:sz="4" w:space="0" w:color="auto"/>
            </w:tcBorders>
          </w:tcPr>
          <w:p w:rsidR="005659C9" w:rsidRPr="007A1690" w:rsidRDefault="005659C9" w:rsidP="00CB36F5">
            <w:pPr>
              <w:wordWrap w:val="0"/>
              <w:overflowPunct/>
              <w:autoSpaceDE w:val="0"/>
              <w:autoSpaceDN w:val="0"/>
              <w:spacing w:before="117" w:line="237" w:lineRule="exact"/>
              <w:textAlignment w:val="auto"/>
              <w:rPr>
                <w:rFonts w:asciiTheme="minorEastAsia" w:eastAsiaTheme="minorEastAsia" w:hAnsiTheme="minorEastAsia"/>
                <w:color w:val="auto"/>
                <w:sz w:val="21"/>
                <w:szCs w:val="21"/>
              </w:rPr>
            </w:pPr>
          </w:p>
          <w:p w:rsidR="005659C9" w:rsidRPr="007A1690" w:rsidRDefault="005659C9" w:rsidP="00CB36F5">
            <w:pPr>
              <w:wordWrap w:val="0"/>
              <w:overflowPunct/>
              <w:autoSpaceDE w:val="0"/>
              <w:autoSpaceDN w:val="0"/>
              <w:spacing w:line="356" w:lineRule="exact"/>
              <w:jc w:val="center"/>
              <w:textAlignment w:val="auto"/>
              <w:rPr>
                <w:rFonts w:asciiTheme="minorEastAsia" w:eastAsiaTheme="minorEastAsia" w:hAnsiTheme="minorEastAsia"/>
                <w:color w:val="auto"/>
                <w:sz w:val="21"/>
                <w:szCs w:val="21"/>
              </w:rPr>
            </w:pPr>
            <w:r w:rsidRPr="007A1690">
              <w:rPr>
                <w:rFonts w:asciiTheme="minorEastAsia" w:eastAsiaTheme="minorEastAsia" w:hAnsiTheme="minorEastAsia" w:cs="Century"/>
                <w:color w:val="auto"/>
                <w:spacing w:val="2"/>
                <w:sz w:val="21"/>
                <w:szCs w:val="21"/>
              </w:rPr>
              <w:t xml:space="preserve"> </w:t>
            </w:r>
            <w:r w:rsidRPr="007A1690">
              <w:rPr>
                <w:rFonts w:asciiTheme="minorEastAsia" w:eastAsiaTheme="minorEastAsia" w:hAnsiTheme="minorEastAsia" w:hint="eastAsia"/>
                <w:color w:val="auto"/>
                <w:spacing w:val="5"/>
                <w:sz w:val="21"/>
                <w:szCs w:val="21"/>
              </w:rPr>
              <w:t>金</w:t>
            </w:r>
            <w:r w:rsidRPr="007A1690">
              <w:rPr>
                <w:rFonts w:asciiTheme="minorEastAsia" w:eastAsiaTheme="minorEastAsia" w:hAnsiTheme="minorEastAsia"/>
                <w:color w:val="auto"/>
                <w:spacing w:val="2"/>
                <w:sz w:val="21"/>
                <w:szCs w:val="21"/>
              </w:rPr>
              <w:t xml:space="preserve">          </w:t>
            </w:r>
            <w:r w:rsidR="00C86FA0" w:rsidRPr="007A1690">
              <w:rPr>
                <w:rFonts w:asciiTheme="minorEastAsia" w:eastAsiaTheme="minorEastAsia" w:hAnsiTheme="minorEastAsia"/>
                <w:color w:val="auto"/>
                <w:spacing w:val="2"/>
                <w:sz w:val="21"/>
                <w:szCs w:val="21"/>
              </w:rPr>
              <w:t xml:space="preserve">                       </w:t>
            </w:r>
            <w:r w:rsidRPr="007A1690">
              <w:rPr>
                <w:rFonts w:asciiTheme="minorEastAsia" w:eastAsiaTheme="minorEastAsia" w:hAnsiTheme="minorEastAsia"/>
                <w:color w:val="auto"/>
                <w:spacing w:val="2"/>
                <w:sz w:val="21"/>
                <w:szCs w:val="21"/>
              </w:rPr>
              <w:t xml:space="preserve">   </w:t>
            </w:r>
            <w:r w:rsidRPr="007A1690">
              <w:rPr>
                <w:rFonts w:asciiTheme="minorEastAsia" w:eastAsiaTheme="minorEastAsia" w:hAnsiTheme="minorEastAsia" w:hint="eastAsia"/>
                <w:color w:val="auto"/>
                <w:spacing w:val="5"/>
                <w:sz w:val="21"/>
                <w:szCs w:val="21"/>
              </w:rPr>
              <w:t>円</w:t>
            </w:r>
          </w:p>
        </w:tc>
      </w:tr>
    </w:tbl>
    <w:p w:rsidR="005659C9" w:rsidRPr="007A1690" w:rsidRDefault="005659C9" w:rsidP="005659C9">
      <w:pPr>
        <w:wordWrap w:val="0"/>
        <w:overflowPunct/>
        <w:autoSpaceDE w:val="0"/>
        <w:autoSpaceDN w:val="0"/>
        <w:spacing w:line="200" w:lineRule="exact"/>
        <w:textAlignment w:val="auto"/>
        <w:rPr>
          <w:rFonts w:asciiTheme="minorEastAsia" w:eastAsiaTheme="minorEastAsia" w:hAnsiTheme="minorEastAsia"/>
          <w:color w:val="auto"/>
          <w:sz w:val="21"/>
          <w:szCs w:val="21"/>
        </w:rPr>
      </w:pPr>
    </w:p>
    <w:p w:rsidR="005659C9" w:rsidRPr="007A1690" w:rsidRDefault="005659C9" w:rsidP="005659C9">
      <w:pPr>
        <w:wordWrap w:val="0"/>
        <w:overflowPunct/>
        <w:autoSpaceDE w:val="0"/>
        <w:autoSpaceDN w:val="0"/>
        <w:spacing w:line="200" w:lineRule="exact"/>
        <w:textAlignment w:val="auto"/>
        <w:rPr>
          <w:rFonts w:asciiTheme="minorEastAsia" w:eastAsiaTheme="minorEastAsia" w:hAnsiTheme="minorEastAsia"/>
          <w:color w:val="auto"/>
          <w:sz w:val="21"/>
          <w:szCs w:val="21"/>
        </w:rPr>
      </w:pPr>
    </w:p>
    <w:p w:rsidR="005659C9" w:rsidRPr="007A1690" w:rsidRDefault="00CB36F5" w:rsidP="005659C9">
      <w:pPr>
        <w:wordWrap w:val="0"/>
        <w:overflowPunct/>
        <w:autoSpaceDE w:val="0"/>
        <w:autoSpaceDN w:val="0"/>
        <w:spacing w:line="237" w:lineRule="exact"/>
        <w:ind w:firstLineChars="50" w:firstLine="115"/>
        <w:textAlignment w:val="auto"/>
        <w:rPr>
          <w:rFonts w:asciiTheme="minorEastAsia" w:eastAsiaTheme="minorEastAsia" w:hAnsiTheme="minorEastAsia"/>
          <w:color w:val="auto"/>
          <w:spacing w:val="5"/>
          <w:sz w:val="21"/>
          <w:szCs w:val="21"/>
        </w:rPr>
      </w:pPr>
      <w:r w:rsidRPr="007A1690">
        <w:rPr>
          <w:rFonts w:asciiTheme="minorEastAsia" w:eastAsiaTheme="minorEastAsia" w:hAnsiTheme="minorEastAsia" w:hint="eastAsia"/>
          <w:color w:val="auto"/>
          <w:spacing w:val="5"/>
          <w:sz w:val="21"/>
          <w:szCs w:val="21"/>
        </w:rPr>
        <w:t>２．</w:t>
      </w:r>
      <w:r w:rsidR="005659C9" w:rsidRPr="007A1690">
        <w:rPr>
          <w:rFonts w:asciiTheme="minorEastAsia" w:eastAsiaTheme="minorEastAsia" w:hAnsiTheme="minorEastAsia" w:hint="eastAsia"/>
          <w:color w:val="auto"/>
          <w:spacing w:val="5"/>
          <w:sz w:val="21"/>
          <w:szCs w:val="21"/>
        </w:rPr>
        <w:t>補助金の交付条件</w:t>
      </w:r>
    </w:p>
    <w:p w:rsidR="004A71D9" w:rsidRPr="007A1690" w:rsidRDefault="004A71D9" w:rsidP="005659C9">
      <w:pPr>
        <w:wordWrap w:val="0"/>
        <w:overflowPunct/>
        <w:autoSpaceDE w:val="0"/>
        <w:autoSpaceDN w:val="0"/>
        <w:spacing w:line="237" w:lineRule="exact"/>
        <w:ind w:firstLineChars="50" w:firstLine="115"/>
        <w:textAlignment w:val="auto"/>
        <w:rPr>
          <w:rFonts w:asciiTheme="minorEastAsia" w:eastAsiaTheme="minorEastAsia" w:hAnsiTheme="minorEastAsia"/>
          <w:color w:val="auto"/>
          <w:spacing w:val="5"/>
          <w:sz w:val="21"/>
          <w:szCs w:val="21"/>
        </w:rPr>
      </w:pPr>
    </w:p>
    <w:p w:rsidR="00CB36F5" w:rsidRPr="007A1690" w:rsidRDefault="00CB36F5" w:rsidP="00CB36F5">
      <w:pPr>
        <w:overflowPunct/>
        <w:adjustRightInd/>
        <w:spacing w:line="300" w:lineRule="exact"/>
        <w:ind w:left="440" w:hangingChars="200" w:hanging="440"/>
        <w:textAlignment w:val="auto"/>
        <w:rPr>
          <w:rFonts w:asciiTheme="minorEastAsia" w:eastAsiaTheme="minorEastAsia" w:hAnsiTheme="minorEastAsia" w:cstheme="minorBidi"/>
          <w:color w:val="auto"/>
          <w:kern w:val="2"/>
          <w:sz w:val="21"/>
          <w:szCs w:val="21"/>
        </w:rPr>
      </w:pPr>
      <w:r w:rsidRPr="007A1690">
        <w:rPr>
          <w:rFonts w:asciiTheme="minorEastAsia" w:eastAsiaTheme="minorEastAsia" w:hAnsiTheme="minorEastAsia" w:cstheme="minorBidi" w:hint="eastAsia"/>
          <w:color w:val="auto"/>
          <w:kern w:val="2"/>
          <w:sz w:val="21"/>
          <w:szCs w:val="21"/>
        </w:rPr>
        <w:t>（１）補助事業の執行にあたっては、規則及びこの要綱の定めるところに従うこと。</w:t>
      </w:r>
    </w:p>
    <w:p w:rsidR="00CB36F5" w:rsidRPr="007A1690" w:rsidRDefault="00CB36F5" w:rsidP="00C86FA0">
      <w:pPr>
        <w:overflowPunct/>
        <w:adjustRightInd/>
        <w:spacing w:line="300" w:lineRule="exact"/>
        <w:ind w:left="660" w:hangingChars="300" w:hanging="660"/>
        <w:textAlignment w:val="auto"/>
        <w:rPr>
          <w:rFonts w:asciiTheme="minorEastAsia" w:eastAsiaTheme="minorEastAsia" w:hAnsiTheme="minorEastAsia" w:cs="Times New Roman"/>
          <w:color w:val="auto"/>
          <w:kern w:val="2"/>
          <w:sz w:val="21"/>
          <w:szCs w:val="21"/>
        </w:rPr>
      </w:pPr>
      <w:r w:rsidRPr="007A1690">
        <w:rPr>
          <w:rFonts w:asciiTheme="minorEastAsia" w:eastAsiaTheme="minorEastAsia" w:hAnsiTheme="minorEastAsia" w:cstheme="minorBidi" w:hint="eastAsia"/>
          <w:color w:val="auto"/>
          <w:kern w:val="2"/>
          <w:sz w:val="21"/>
          <w:szCs w:val="21"/>
        </w:rPr>
        <w:t>（</w:t>
      </w:r>
      <w:r w:rsidR="009A62FA" w:rsidRPr="007A1690">
        <w:rPr>
          <w:rFonts w:asciiTheme="minorEastAsia" w:eastAsiaTheme="minorEastAsia" w:hAnsiTheme="minorEastAsia" w:cstheme="minorBidi" w:hint="eastAsia"/>
          <w:color w:val="auto"/>
          <w:kern w:val="2"/>
          <w:sz w:val="21"/>
          <w:szCs w:val="21"/>
        </w:rPr>
        <w:t>２</w:t>
      </w:r>
      <w:r w:rsidRPr="007A1690">
        <w:rPr>
          <w:rFonts w:asciiTheme="minorEastAsia" w:eastAsiaTheme="minorEastAsia" w:hAnsiTheme="minorEastAsia" w:cstheme="minorBidi" w:hint="eastAsia"/>
          <w:color w:val="auto"/>
          <w:kern w:val="2"/>
          <w:sz w:val="21"/>
          <w:szCs w:val="21"/>
        </w:rPr>
        <w:t>）</w:t>
      </w:r>
      <w:r w:rsidRPr="007A1690">
        <w:rPr>
          <w:rFonts w:asciiTheme="minorEastAsia" w:eastAsiaTheme="minorEastAsia" w:hAnsiTheme="minorEastAsia" w:cs="Times New Roman" w:hint="eastAsia"/>
          <w:color w:val="auto"/>
          <w:kern w:val="2"/>
          <w:sz w:val="21"/>
          <w:szCs w:val="21"/>
        </w:rPr>
        <w:t>補助事業の収支に関する帳簿を備え、領収書等関係書類を整理し、並びにこれらの帳簿及び書類を補助金の交付を受けた年度終了後５年間保管しなければならないこと。</w:t>
      </w:r>
    </w:p>
    <w:p w:rsidR="009A62FA" w:rsidRPr="007A1690" w:rsidRDefault="009A62FA" w:rsidP="009A62FA">
      <w:pPr>
        <w:overflowPunct/>
        <w:adjustRightInd/>
        <w:spacing w:line="300" w:lineRule="exact"/>
        <w:ind w:left="660" w:hangingChars="300" w:hanging="660"/>
        <w:textAlignment w:val="auto"/>
        <w:rPr>
          <w:rFonts w:asciiTheme="minorEastAsia" w:eastAsiaTheme="minorEastAsia" w:hAnsiTheme="minorEastAsia" w:cstheme="minorBidi"/>
          <w:color w:val="auto"/>
          <w:kern w:val="2"/>
          <w:sz w:val="21"/>
          <w:szCs w:val="21"/>
        </w:rPr>
      </w:pPr>
      <w:r w:rsidRPr="007A1690">
        <w:rPr>
          <w:rFonts w:asciiTheme="minorEastAsia" w:eastAsiaTheme="minorEastAsia" w:hAnsiTheme="minorEastAsia" w:cstheme="minorBidi" w:hint="eastAsia"/>
          <w:color w:val="auto"/>
          <w:kern w:val="2"/>
          <w:sz w:val="21"/>
          <w:szCs w:val="21"/>
        </w:rPr>
        <w:t>（３）</w:t>
      </w:r>
      <w:r w:rsidRPr="007A1690">
        <w:rPr>
          <w:rFonts w:asciiTheme="minorEastAsia" w:eastAsiaTheme="minorEastAsia" w:hAnsiTheme="minorEastAsia" w:cs="Times New Roman" w:hint="eastAsia"/>
          <w:color w:val="auto"/>
          <w:kern w:val="2"/>
          <w:sz w:val="21"/>
          <w:szCs w:val="21"/>
        </w:rPr>
        <w:t>知事は、紀州材の利用を幅広く周知することを目的として、必要に応じ、補助対象者が実施した補助事業の内容に係る情報について提供を求めるとともに、その一部又は全部を公表する場合があること。</w:t>
      </w:r>
    </w:p>
    <w:p w:rsidR="009A62FA" w:rsidRPr="007A1690" w:rsidRDefault="009A62FA" w:rsidP="00C86FA0">
      <w:pPr>
        <w:overflowPunct/>
        <w:adjustRightInd/>
        <w:spacing w:line="300" w:lineRule="exact"/>
        <w:ind w:left="660" w:hangingChars="300" w:hanging="660"/>
        <w:textAlignment w:val="auto"/>
        <w:rPr>
          <w:rFonts w:asciiTheme="minorEastAsia" w:eastAsiaTheme="minorEastAsia" w:hAnsiTheme="minorEastAsia" w:cs="Times New Roman"/>
          <w:color w:val="auto"/>
          <w:kern w:val="2"/>
          <w:sz w:val="21"/>
          <w:szCs w:val="21"/>
        </w:rPr>
      </w:pPr>
    </w:p>
    <w:sectPr w:rsidR="009A62FA" w:rsidRPr="007A1690" w:rsidSect="002D6F99">
      <w:footerReference w:type="even" r:id="rId6"/>
      <w:pgSz w:w="11906" w:h="16838" w:code="9"/>
      <w:pgMar w:top="1134" w:right="1701" w:bottom="1134" w:left="1701" w:header="720" w:footer="720" w:gutter="0"/>
      <w:pgNumType w:start="16"/>
      <w:cols w:space="720"/>
      <w:noEndnote/>
      <w:docGrid w:type="linesAndChars" w:linePitch="331"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F5" w:rsidRDefault="00CB36F5" w:rsidP="00C445D6">
      <w:r>
        <w:separator/>
      </w:r>
    </w:p>
  </w:endnote>
  <w:endnote w:type="continuationSeparator" w:id="0">
    <w:p w:rsidR="00CB36F5" w:rsidRDefault="00CB36F5" w:rsidP="00C4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6F5" w:rsidRDefault="00CB36F5" w:rsidP="00CB36F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6F5" w:rsidRDefault="00CB36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F5" w:rsidRDefault="00CB36F5" w:rsidP="00C445D6">
      <w:r>
        <w:separator/>
      </w:r>
    </w:p>
  </w:footnote>
  <w:footnote w:type="continuationSeparator" w:id="0">
    <w:p w:rsidR="00CB36F5" w:rsidRDefault="00CB36F5" w:rsidP="00C4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12"/>
    <w:rsid w:val="000F0E38"/>
    <w:rsid w:val="002D6F99"/>
    <w:rsid w:val="00361280"/>
    <w:rsid w:val="003D4EC6"/>
    <w:rsid w:val="00441AE4"/>
    <w:rsid w:val="004A71D9"/>
    <w:rsid w:val="00502172"/>
    <w:rsid w:val="005659C9"/>
    <w:rsid w:val="00673A92"/>
    <w:rsid w:val="006C6612"/>
    <w:rsid w:val="007A1690"/>
    <w:rsid w:val="00803BC7"/>
    <w:rsid w:val="009A62FA"/>
    <w:rsid w:val="00A53F40"/>
    <w:rsid w:val="00B1451C"/>
    <w:rsid w:val="00BC568F"/>
    <w:rsid w:val="00C445D6"/>
    <w:rsid w:val="00C86FA0"/>
    <w:rsid w:val="00CB36F5"/>
    <w:rsid w:val="00DE7AE9"/>
    <w:rsid w:val="00E67BD4"/>
    <w:rsid w:val="00E96FD2"/>
    <w:rsid w:val="00F50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9439061-2AF4-4CD0-A92C-ECE19B79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12"/>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51C"/>
    <w:pPr>
      <w:widowControl w:val="0"/>
      <w:wordWrap w:val="0"/>
      <w:autoSpaceDE w:val="0"/>
      <w:autoSpaceDN w:val="0"/>
      <w:adjustRightInd w:val="0"/>
      <w:spacing w:line="356" w:lineRule="exact"/>
      <w:jc w:val="both"/>
    </w:pPr>
    <w:rPr>
      <w:rFonts w:ascii="ＭＳ 明朝" w:eastAsia="ＭＳ 明朝" w:hAnsi="Century" w:cs="ＭＳ 明朝"/>
      <w:spacing w:val="5"/>
      <w:kern w:val="0"/>
      <w:sz w:val="24"/>
      <w:szCs w:val="24"/>
    </w:rPr>
  </w:style>
  <w:style w:type="paragraph" w:styleId="a4">
    <w:name w:val="header"/>
    <w:basedOn w:val="a"/>
    <w:link w:val="a5"/>
    <w:uiPriority w:val="99"/>
    <w:unhideWhenUsed/>
    <w:rsid w:val="00C445D6"/>
    <w:pPr>
      <w:tabs>
        <w:tab w:val="center" w:pos="4252"/>
        <w:tab w:val="right" w:pos="8504"/>
      </w:tabs>
      <w:snapToGrid w:val="0"/>
    </w:pPr>
  </w:style>
  <w:style w:type="character" w:customStyle="1" w:styleId="a5">
    <w:name w:val="ヘッダー (文字)"/>
    <w:basedOn w:val="a0"/>
    <w:link w:val="a4"/>
    <w:uiPriority w:val="99"/>
    <w:rsid w:val="00C445D6"/>
    <w:rPr>
      <w:rFonts w:ascii="ＭＳ 明朝" w:eastAsia="ＭＳ 明朝" w:hAnsi="ＭＳ 明朝" w:cs="ＭＳ 明朝"/>
      <w:color w:val="000000"/>
      <w:kern w:val="0"/>
      <w:sz w:val="22"/>
    </w:rPr>
  </w:style>
  <w:style w:type="paragraph" w:styleId="a6">
    <w:name w:val="footer"/>
    <w:basedOn w:val="a"/>
    <w:link w:val="a7"/>
    <w:unhideWhenUsed/>
    <w:rsid w:val="00C445D6"/>
    <w:pPr>
      <w:tabs>
        <w:tab w:val="center" w:pos="4252"/>
        <w:tab w:val="right" w:pos="8504"/>
      </w:tabs>
      <w:snapToGrid w:val="0"/>
    </w:pPr>
  </w:style>
  <w:style w:type="character" w:customStyle="1" w:styleId="a7">
    <w:name w:val="フッター (文字)"/>
    <w:basedOn w:val="a0"/>
    <w:link w:val="a6"/>
    <w:uiPriority w:val="99"/>
    <w:rsid w:val="00C445D6"/>
    <w:rPr>
      <w:rFonts w:ascii="ＭＳ 明朝" w:eastAsia="ＭＳ 明朝" w:hAnsi="ＭＳ 明朝" w:cs="ＭＳ 明朝"/>
      <w:color w:val="000000"/>
      <w:kern w:val="0"/>
      <w:sz w:val="22"/>
    </w:rPr>
  </w:style>
  <w:style w:type="character" w:styleId="a8">
    <w:name w:val="page number"/>
    <w:basedOn w:val="a0"/>
    <w:rsid w:val="0056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131989</dc:creator>
  <cp:lastModifiedBy>125750</cp:lastModifiedBy>
  <cp:revision>5</cp:revision>
  <dcterms:created xsi:type="dcterms:W3CDTF">2024-02-24T05:08:00Z</dcterms:created>
  <dcterms:modified xsi:type="dcterms:W3CDTF">2024-04-04T08:54:00Z</dcterms:modified>
</cp:coreProperties>
</file>