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479" w:rsidRPr="00F733A2" w:rsidRDefault="006F3479" w:rsidP="006F3479">
      <w:pPr>
        <w:widowControl/>
        <w:suppressAutoHyphens w:val="0"/>
        <w:wordWrap/>
        <w:adjustRightInd/>
        <w:textAlignment w:val="auto"/>
        <w:rPr>
          <w:rFonts w:cs="Times New Roman"/>
          <w:color w:val="auto"/>
          <w:kern w:val="2"/>
          <w:sz w:val="24"/>
          <w:szCs w:val="24"/>
        </w:rPr>
      </w:pPr>
      <w:bookmarkStart w:id="0" w:name="_GoBack"/>
      <w:r w:rsidRPr="00F733A2">
        <w:rPr>
          <w:rFonts w:cs="Times New Roman" w:hint="eastAsia"/>
          <w:color w:val="auto"/>
          <w:kern w:val="2"/>
          <w:sz w:val="36"/>
          <w:szCs w:val="36"/>
        </w:rPr>
        <w:t>交付又は調剤済みの医薬品である覚醒剤原料廃棄届出書</w:t>
      </w:r>
    </w:p>
    <w:bookmarkEnd w:id="0"/>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覚醒剤取締法第30条の1</w:t>
      </w:r>
      <w:r w:rsidRPr="004A7B55">
        <w:rPr>
          <w:rFonts w:cs="Times New Roman"/>
          <w:color w:val="auto"/>
          <w:kern w:val="2"/>
          <w:szCs w:val="22"/>
        </w:rPr>
        <w:t>4</w:t>
      </w:r>
      <w:r w:rsidRPr="004A7B55">
        <w:rPr>
          <w:rFonts w:cs="Times New Roman" w:hint="eastAsia"/>
          <w:color w:val="auto"/>
          <w:kern w:val="2"/>
          <w:szCs w:val="22"/>
        </w:rPr>
        <w:t>第２項の規定により交付又は調剤済みの医薬品である覚醒剤原料を廃棄したことを届け出ます。</w:t>
      </w: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　　　　　　　年　 　月　　　日</w:t>
      </w: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p>
    <w:p w:rsidR="006F3479" w:rsidRPr="004A7B55" w:rsidRDefault="006F3479" w:rsidP="006F3479">
      <w:pPr>
        <w:suppressAutoHyphens w:val="0"/>
        <w:wordWrap/>
        <w:adjustRightInd/>
        <w:snapToGrid w:val="0"/>
        <w:ind w:firstLine="4830"/>
        <w:contextualSpacing/>
        <w:jc w:val="both"/>
        <w:textAlignment w:val="auto"/>
        <w:rPr>
          <w:rFonts w:cs="Times New Roman"/>
          <w:color w:val="auto"/>
          <w:kern w:val="2"/>
          <w:szCs w:val="22"/>
        </w:rPr>
      </w:pPr>
      <w:r w:rsidRPr="004A7B55">
        <w:rPr>
          <w:rFonts w:cs="Times New Roman" w:hint="eastAsia"/>
          <w:color w:val="auto"/>
          <w:kern w:val="2"/>
          <w:szCs w:val="22"/>
        </w:rPr>
        <w:t>住　所</w:t>
      </w: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p>
    <w:p w:rsidR="006F3479" w:rsidRPr="004A7B55" w:rsidRDefault="006F3479" w:rsidP="006F3479">
      <w:pPr>
        <w:suppressAutoHyphens w:val="0"/>
        <w:wordWrap/>
        <w:adjustRightInd/>
        <w:snapToGrid w:val="0"/>
        <w:ind w:firstLine="4830"/>
        <w:contextualSpacing/>
        <w:jc w:val="both"/>
        <w:textAlignment w:val="auto"/>
        <w:rPr>
          <w:rFonts w:cs="Times New Roman"/>
          <w:color w:val="auto"/>
          <w:kern w:val="2"/>
          <w:szCs w:val="22"/>
        </w:rPr>
      </w:pPr>
      <w:r w:rsidRPr="004A7B55">
        <w:rPr>
          <w:rFonts w:cs="Times New Roman" w:hint="eastAsia"/>
          <w:color w:val="auto"/>
          <w:kern w:val="2"/>
          <w:szCs w:val="22"/>
        </w:rPr>
        <w:t xml:space="preserve">氏　名　 　　　　　    　　　　　</w:t>
      </w: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和　歌　山　県　知　事　　</w:t>
      </w: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　</w:t>
      </w: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 xml:space="preserve">　　　　　　保　健　所　長　　様</w:t>
      </w:r>
    </w:p>
    <w:p w:rsidR="006F3479" w:rsidRPr="004A7B55" w:rsidRDefault="006F3479" w:rsidP="006F3479">
      <w:pPr>
        <w:suppressAutoHyphens w:val="0"/>
        <w:wordWrap/>
        <w:adjustRightInd/>
        <w:snapToGrid w:val="0"/>
        <w:contextualSpacing/>
        <w:jc w:val="both"/>
        <w:textAlignment w:val="auto"/>
        <w:rPr>
          <w:rFonts w:cs="Times New Roman"/>
          <w:color w:val="auto"/>
          <w:kern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382"/>
        <w:gridCol w:w="3382"/>
      </w:tblGrid>
      <w:tr w:rsidR="006F3479" w:rsidRPr="004A7B55" w:rsidTr="00142456">
        <w:tc>
          <w:tcPr>
            <w:tcW w:w="2972" w:type="dxa"/>
            <w:vMerge w:val="restart"/>
            <w:shd w:val="clear" w:color="auto" w:fill="auto"/>
            <w:vAlign w:val="center"/>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廃棄した医薬品である覚醒剤原料</w:t>
            </w:r>
          </w:p>
        </w:tc>
        <w:tc>
          <w:tcPr>
            <w:tcW w:w="3382" w:type="dxa"/>
            <w:shd w:val="clear" w:color="auto" w:fill="auto"/>
          </w:tcPr>
          <w:p w:rsidR="006F3479" w:rsidRPr="004A7B55" w:rsidRDefault="006F3479" w:rsidP="00142456">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品　　名</w:t>
            </w:r>
          </w:p>
        </w:tc>
        <w:tc>
          <w:tcPr>
            <w:tcW w:w="3382" w:type="dxa"/>
            <w:shd w:val="clear" w:color="auto" w:fill="auto"/>
          </w:tcPr>
          <w:p w:rsidR="006F3479" w:rsidRPr="004A7B55" w:rsidRDefault="006F3479" w:rsidP="00142456">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数　　量</w:t>
            </w:r>
          </w:p>
        </w:tc>
      </w:tr>
      <w:tr w:rsidR="006F3479" w:rsidRPr="004A7B55" w:rsidTr="00142456">
        <w:tc>
          <w:tcPr>
            <w:tcW w:w="2972" w:type="dxa"/>
            <w:vMerge/>
            <w:shd w:val="clear" w:color="auto" w:fill="auto"/>
            <w:vAlign w:val="center"/>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tc>
        <w:tc>
          <w:tcPr>
            <w:tcW w:w="3382" w:type="dxa"/>
            <w:shd w:val="clear" w:color="auto" w:fill="auto"/>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tc>
        <w:tc>
          <w:tcPr>
            <w:tcW w:w="3382" w:type="dxa"/>
            <w:shd w:val="clear" w:color="auto" w:fill="auto"/>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tc>
      </w:tr>
      <w:tr w:rsidR="006F3479" w:rsidRPr="004A7B55" w:rsidTr="00142456">
        <w:trPr>
          <w:trHeight w:val="1080"/>
        </w:trPr>
        <w:tc>
          <w:tcPr>
            <w:tcW w:w="2972" w:type="dxa"/>
            <w:shd w:val="clear" w:color="auto" w:fill="auto"/>
            <w:vAlign w:val="center"/>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廃棄を行った施設の所在地及び名称</w:t>
            </w:r>
          </w:p>
        </w:tc>
        <w:tc>
          <w:tcPr>
            <w:tcW w:w="6764" w:type="dxa"/>
            <w:gridSpan w:val="2"/>
            <w:shd w:val="clear" w:color="auto" w:fill="auto"/>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tc>
      </w:tr>
      <w:tr w:rsidR="006F3479" w:rsidRPr="004A7B55" w:rsidTr="00142456">
        <w:tc>
          <w:tcPr>
            <w:tcW w:w="2972" w:type="dxa"/>
            <w:shd w:val="clear" w:color="auto" w:fill="auto"/>
            <w:vAlign w:val="center"/>
          </w:tcPr>
          <w:p w:rsidR="006F3479" w:rsidRPr="004A7B55" w:rsidRDefault="006F3479"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廃棄の日時</w:t>
            </w:r>
          </w:p>
        </w:tc>
        <w:tc>
          <w:tcPr>
            <w:tcW w:w="6764" w:type="dxa"/>
            <w:gridSpan w:val="2"/>
            <w:shd w:val="clear" w:color="auto" w:fill="auto"/>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tc>
      </w:tr>
      <w:tr w:rsidR="006F3479" w:rsidRPr="004A7B55" w:rsidTr="00142456">
        <w:tc>
          <w:tcPr>
            <w:tcW w:w="2972" w:type="dxa"/>
            <w:shd w:val="clear" w:color="auto" w:fill="auto"/>
            <w:vAlign w:val="center"/>
          </w:tcPr>
          <w:p w:rsidR="006F3479" w:rsidRPr="004A7B55" w:rsidRDefault="006F3479"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廃棄の場所</w:t>
            </w:r>
          </w:p>
        </w:tc>
        <w:tc>
          <w:tcPr>
            <w:tcW w:w="6764" w:type="dxa"/>
            <w:gridSpan w:val="2"/>
            <w:shd w:val="clear" w:color="auto" w:fill="auto"/>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tc>
      </w:tr>
      <w:tr w:rsidR="006F3479" w:rsidRPr="004A7B55" w:rsidTr="00142456">
        <w:trPr>
          <w:trHeight w:val="680"/>
        </w:trPr>
        <w:tc>
          <w:tcPr>
            <w:tcW w:w="2972" w:type="dxa"/>
            <w:shd w:val="clear" w:color="auto" w:fill="auto"/>
            <w:vAlign w:val="center"/>
          </w:tcPr>
          <w:p w:rsidR="006F3479" w:rsidRPr="004A7B55" w:rsidRDefault="006F3479"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廃棄の方法</w:t>
            </w:r>
          </w:p>
        </w:tc>
        <w:tc>
          <w:tcPr>
            <w:tcW w:w="6764" w:type="dxa"/>
            <w:gridSpan w:val="2"/>
            <w:shd w:val="clear" w:color="auto" w:fill="auto"/>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tc>
      </w:tr>
      <w:tr w:rsidR="006F3479" w:rsidRPr="004A7B55" w:rsidTr="00142456">
        <w:tc>
          <w:tcPr>
            <w:tcW w:w="2972" w:type="dxa"/>
            <w:shd w:val="clear" w:color="auto" w:fill="auto"/>
            <w:vAlign w:val="center"/>
          </w:tcPr>
          <w:p w:rsidR="006F3479" w:rsidRPr="004A7B55" w:rsidRDefault="006F3479"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廃棄の事由</w:t>
            </w:r>
          </w:p>
        </w:tc>
        <w:tc>
          <w:tcPr>
            <w:tcW w:w="6764" w:type="dxa"/>
            <w:gridSpan w:val="2"/>
            <w:shd w:val="clear" w:color="auto" w:fill="auto"/>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tc>
      </w:tr>
      <w:tr w:rsidR="006F3479" w:rsidRPr="004A7B55" w:rsidTr="00142456">
        <w:trPr>
          <w:trHeight w:val="870"/>
        </w:trPr>
        <w:tc>
          <w:tcPr>
            <w:tcW w:w="2972" w:type="dxa"/>
            <w:shd w:val="clear" w:color="auto" w:fill="auto"/>
            <w:vAlign w:val="center"/>
          </w:tcPr>
          <w:p w:rsidR="006F3479" w:rsidRPr="004A7B55" w:rsidRDefault="006F3479"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参考事項</w:t>
            </w:r>
          </w:p>
        </w:tc>
        <w:tc>
          <w:tcPr>
            <w:tcW w:w="6764" w:type="dxa"/>
            <w:gridSpan w:val="2"/>
            <w:shd w:val="clear" w:color="auto" w:fill="auto"/>
          </w:tcPr>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p w:rsidR="006F3479" w:rsidRPr="004A7B55" w:rsidRDefault="006F3479" w:rsidP="00142456">
            <w:pPr>
              <w:suppressAutoHyphens w:val="0"/>
              <w:wordWrap/>
              <w:adjustRightInd/>
              <w:snapToGrid w:val="0"/>
              <w:contextualSpacing/>
              <w:jc w:val="both"/>
              <w:textAlignment w:val="auto"/>
              <w:rPr>
                <w:rFonts w:cs="Times New Roman"/>
                <w:color w:val="auto"/>
                <w:sz w:val="20"/>
                <w:szCs w:val="20"/>
              </w:rPr>
            </w:pPr>
          </w:p>
        </w:tc>
      </w:tr>
    </w:tbl>
    <w:p w:rsidR="006F3479" w:rsidRPr="004A7B55" w:rsidRDefault="006F3479" w:rsidP="006F3479">
      <w:pPr>
        <w:suppressAutoHyphens w:val="0"/>
        <w:wordWrap/>
        <w:adjustRightInd/>
        <w:snapToGrid w:val="0"/>
        <w:contextualSpacing/>
        <w:jc w:val="center"/>
        <w:textAlignment w:val="auto"/>
        <w:rPr>
          <w:rFonts w:cs="Times New Roman"/>
          <w:color w:val="auto"/>
          <w:kern w:val="2"/>
          <w:sz w:val="36"/>
          <w:szCs w:val="36"/>
        </w:rPr>
      </w:pPr>
    </w:p>
    <w:p w:rsidR="006F3479" w:rsidRPr="004A7B55" w:rsidRDefault="006F3479" w:rsidP="006F3479">
      <w:pPr>
        <w:suppressAutoHyphens w:val="0"/>
        <w:wordWrap/>
        <w:adjustRightInd/>
        <w:jc w:val="both"/>
        <w:textAlignment w:val="auto"/>
        <w:rPr>
          <w:rFonts w:cs="Times New Roman"/>
          <w:color w:val="auto"/>
          <w:kern w:val="2"/>
          <w:sz w:val="24"/>
          <w:szCs w:val="24"/>
        </w:rPr>
      </w:pPr>
    </w:p>
    <w:p w:rsidR="00DD0676" w:rsidRDefault="00F733A2"/>
    <w:p w:rsidR="009D6E6B" w:rsidRDefault="009D6E6B"/>
    <w:p w:rsidR="009D6E6B" w:rsidRDefault="009D6E6B"/>
    <w:p w:rsidR="009D6E6B" w:rsidRDefault="009D6E6B"/>
    <w:p w:rsidR="009D6E6B" w:rsidRDefault="009D6E6B">
      <w:pPr>
        <w:sectPr w:rsidR="009D6E6B" w:rsidSect="006F3479">
          <w:pgSz w:w="11906" w:h="16838"/>
          <w:pgMar w:top="1440" w:right="1080" w:bottom="1440" w:left="1080" w:header="851" w:footer="992" w:gutter="0"/>
          <w:cols w:space="425"/>
          <w:docGrid w:type="lines" w:linePitch="360"/>
        </w:sectPr>
      </w:pPr>
    </w:p>
    <w:p w:rsidR="009D6E6B" w:rsidRPr="004A7B55" w:rsidRDefault="009D6E6B" w:rsidP="009D6E6B">
      <w:pPr>
        <w:widowControl/>
        <w:suppressAutoHyphens w:val="0"/>
        <w:wordWrap/>
        <w:adjustRightInd/>
        <w:textAlignment w:val="auto"/>
        <w:rPr>
          <w:rFonts w:cs="Times New Roman"/>
          <w:color w:val="auto"/>
          <w:kern w:val="2"/>
          <w:sz w:val="26"/>
          <w:szCs w:val="26"/>
        </w:rPr>
      </w:pPr>
      <w:r w:rsidRPr="004A7B55">
        <w:rPr>
          <w:rFonts w:cs="Times New Roman" w:hint="eastAsia"/>
          <w:color w:val="auto"/>
          <w:kern w:val="2"/>
          <w:sz w:val="26"/>
          <w:szCs w:val="26"/>
        </w:rPr>
        <w:lastRenderedPageBreak/>
        <w:t>交付又は調剤済みの医薬品である覚醒剤原料廃棄届出書</w:t>
      </w:r>
    </w:p>
    <w:p w:rsidR="009D6E6B" w:rsidRPr="004A7B55" w:rsidRDefault="009D6E6B" w:rsidP="009D6E6B">
      <w:pPr>
        <w:suppressAutoHyphens w:val="0"/>
        <w:wordWrap/>
        <w:adjustRightInd/>
        <w:snapToGrid w:val="0"/>
        <w:contextualSpacing/>
        <w:jc w:val="both"/>
        <w:textAlignment w:val="auto"/>
        <w:rPr>
          <w:rFonts w:cs="Times New Roman"/>
          <w:color w:val="auto"/>
          <w:kern w:val="2"/>
          <w:szCs w:val="22"/>
        </w:rPr>
      </w:pPr>
      <w:r w:rsidRPr="004A7B55">
        <w:rPr>
          <w:noProof/>
          <w:color w:val="auto"/>
        </w:rPr>
        <mc:AlternateContent>
          <mc:Choice Requires="wps">
            <w:drawing>
              <wp:anchor distT="0" distB="0" distL="114300" distR="114300" simplePos="0" relativeHeight="251659264" behindDoc="0" locked="0" layoutInCell="1" allowOverlap="1">
                <wp:simplePos x="0" y="0"/>
                <wp:positionH relativeFrom="column">
                  <wp:posOffset>5073015</wp:posOffset>
                </wp:positionH>
                <wp:positionV relativeFrom="paragraph">
                  <wp:posOffset>90170</wp:posOffset>
                </wp:positionV>
                <wp:extent cx="3962400" cy="46577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657725"/>
                        </a:xfrm>
                        <a:prstGeom prst="rect">
                          <a:avLst/>
                        </a:prstGeom>
                        <a:solidFill>
                          <a:srgbClr val="FFFFFF"/>
                        </a:solidFill>
                        <a:ln w="9525">
                          <a:noFill/>
                          <a:miter lim="800000"/>
                          <a:headEnd/>
                          <a:tailEnd/>
                        </a:ln>
                      </wps:spPr>
                      <wps:txbx>
                        <w:txbxContent>
                          <w:p w:rsidR="009D6E6B" w:rsidRDefault="009D6E6B" w:rsidP="009D6E6B">
                            <w:pPr>
                              <w:snapToGrid w:val="0"/>
                              <w:rPr>
                                <w:sz w:val="16"/>
                                <w:szCs w:val="16"/>
                              </w:rPr>
                            </w:pPr>
                            <w:r w:rsidRPr="007945F2">
                              <w:rPr>
                                <w:rFonts w:hint="eastAsia"/>
                                <w:sz w:val="16"/>
                                <w:szCs w:val="16"/>
                              </w:rPr>
                              <w:t>１　添付書類　　　なし</w:t>
                            </w:r>
                          </w:p>
                          <w:p w:rsidR="009D6E6B" w:rsidRPr="007945F2" w:rsidRDefault="009D6E6B" w:rsidP="009D6E6B">
                            <w:pPr>
                              <w:snapToGrid w:val="0"/>
                              <w:rPr>
                                <w:sz w:val="16"/>
                                <w:szCs w:val="16"/>
                              </w:rPr>
                            </w:pPr>
                          </w:p>
                          <w:p w:rsidR="009D6E6B" w:rsidRDefault="009D6E6B" w:rsidP="009D6E6B">
                            <w:pPr>
                              <w:snapToGrid w:val="0"/>
                              <w:rPr>
                                <w:sz w:val="16"/>
                                <w:szCs w:val="16"/>
                              </w:rPr>
                            </w:pPr>
                            <w:r w:rsidRPr="007945F2">
                              <w:rPr>
                                <w:rFonts w:hint="eastAsia"/>
                                <w:sz w:val="16"/>
                                <w:szCs w:val="16"/>
                              </w:rPr>
                              <w:t>２　記載上の注意事項等</w:t>
                            </w:r>
                          </w:p>
                          <w:p w:rsidR="009D6E6B" w:rsidRPr="007945F2" w:rsidRDefault="009D6E6B" w:rsidP="009D6E6B">
                            <w:pPr>
                              <w:snapToGrid w:val="0"/>
                              <w:rPr>
                                <w:sz w:val="16"/>
                                <w:szCs w:val="16"/>
                              </w:rPr>
                            </w:pPr>
                          </w:p>
                          <w:p w:rsidR="009D6E6B" w:rsidRPr="007945F2" w:rsidRDefault="007E4785" w:rsidP="009D6E6B">
                            <w:pPr>
                              <w:snapToGrid w:val="0"/>
                              <w:rPr>
                                <w:sz w:val="16"/>
                                <w:szCs w:val="16"/>
                              </w:rPr>
                            </w:pPr>
                            <w:r>
                              <w:rPr>
                                <w:rFonts w:hint="eastAsia"/>
                                <w:sz w:val="16"/>
                                <w:szCs w:val="16"/>
                              </w:rPr>
                              <w:t>（１</w:t>
                            </w:r>
                            <w:r w:rsidR="009D6E6B" w:rsidRPr="007945F2">
                              <w:rPr>
                                <w:rFonts w:hint="eastAsia"/>
                                <w:sz w:val="16"/>
                                <w:szCs w:val="16"/>
                              </w:rPr>
                              <w:t>）提出部数</w:t>
                            </w:r>
                          </w:p>
                          <w:p w:rsidR="009D6E6B" w:rsidRPr="007945F2" w:rsidRDefault="009D6E6B" w:rsidP="009D6E6B">
                            <w:pPr>
                              <w:snapToGrid w:val="0"/>
                              <w:ind w:firstLineChars="200" w:firstLine="320"/>
                              <w:rPr>
                                <w:rFonts w:hAnsi="Times New Roman" w:cs="Times New Roman"/>
                                <w:sz w:val="16"/>
                                <w:szCs w:val="16"/>
                              </w:rPr>
                            </w:pPr>
                            <w:r w:rsidRPr="007945F2">
                              <w:rPr>
                                <w:rFonts w:hint="eastAsia"/>
                                <w:sz w:val="16"/>
                                <w:szCs w:val="16"/>
                              </w:rPr>
                              <w:t>和歌山市内は薬務課へ１部、和歌山市以外は保健所へ１部</w:t>
                            </w:r>
                          </w:p>
                          <w:p w:rsidR="009D6E6B" w:rsidRPr="007945F2" w:rsidRDefault="009D6E6B" w:rsidP="009D6E6B">
                            <w:pPr>
                              <w:snapToGrid w:val="0"/>
                              <w:rPr>
                                <w:rFonts w:hAnsi="Times New Roman" w:cs="Times New Roman"/>
                                <w:sz w:val="16"/>
                                <w:szCs w:val="16"/>
                              </w:rPr>
                            </w:pPr>
                          </w:p>
                          <w:p w:rsidR="009D6E6B" w:rsidRDefault="007E4785" w:rsidP="009D6E6B">
                            <w:pPr>
                              <w:snapToGrid w:val="0"/>
                              <w:ind w:left="320" w:hangingChars="200" w:hanging="320"/>
                              <w:rPr>
                                <w:sz w:val="16"/>
                                <w:szCs w:val="16"/>
                              </w:rPr>
                            </w:pPr>
                            <w:r>
                              <w:rPr>
                                <w:rFonts w:hint="eastAsia"/>
                                <w:sz w:val="16"/>
                                <w:szCs w:val="16"/>
                              </w:rPr>
                              <w:t>（２</w:t>
                            </w:r>
                            <w:r w:rsidR="009D6E6B" w:rsidRPr="007945F2">
                              <w:rPr>
                                <w:rFonts w:hint="eastAsia"/>
                                <w:sz w:val="16"/>
                                <w:szCs w:val="16"/>
                              </w:rPr>
                              <w:t>）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また、廃棄が必要な薬局の名称と所在地を併記すること。</w:t>
                            </w:r>
                          </w:p>
                          <w:p w:rsidR="009D6E6B" w:rsidRPr="007945F2" w:rsidRDefault="009D6E6B" w:rsidP="009D6E6B">
                            <w:pPr>
                              <w:snapToGrid w:val="0"/>
                              <w:ind w:left="320" w:hangingChars="200" w:hanging="320"/>
                              <w:rPr>
                                <w:sz w:val="16"/>
                                <w:szCs w:val="16"/>
                              </w:rPr>
                            </w:pPr>
                          </w:p>
                          <w:p w:rsidR="009D6E6B" w:rsidRPr="007945F2" w:rsidRDefault="007E4785" w:rsidP="009D6E6B">
                            <w:pPr>
                              <w:snapToGrid w:val="0"/>
                              <w:ind w:left="320" w:hangingChars="200" w:hanging="320"/>
                              <w:rPr>
                                <w:sz w:val="16"/>
                                <w:szCs w:val="16"/>
                              </w:rPr>
                            </w:pPr>
                            <w:r>
                              <w:rPr>
                                <w:rFonts w:hint="eastAsia"/>
                                <w:sz w:val="16"/>
                                <w:szCs w:val="16"/>
                              </w:rPr>
                              <w:t>（３</w:t>
                            </w:r>
                            <w:r w:rsidR="009D6E6B">
                              <w:rPr>
                                <w:rFonts w:hint="eastAsia"/>
                                <w:sz w:val="16"/>
                                <w:szCs w:val="16"/>
                              </w:rPr>
                              <w:t>）廃棄した医薬品である</w:t>
                            </w:r>
                            <w:r w:rsidR="009D6E6B" w:rsidRPr="007945F2">
                              <w:rPr>
                                <w:rFonts w:hint="eastAsia"/>
                                <w:sz w:val="16"/>
                                <w:szCs w:val="16"/>
                              </w:rPr>
                              <w:t>覚醒剤原料の品目及び数量欄には、日本薬局方医薬品にあつては日本薬局方に定められた名称及びその数量を、その他にあつては一般的名称及びその数量を記載すること。</w:t>
                            </w:r>
                          </w:p>
                          <w:p w:rsidR="009D6E6B" w:rsidRPr="007945F2" w:rsidRDefault="009D6E6B" w:rsidP="009D6E6B">
                            <w:pPr>
                              <w:snapToGrid w:val="0"/>
                              <w:ind w:left="320" w:hangingChars="200" w:hanging="320"/>
                              <w:rPr>
                                <w:sz w:val="16"/>
                                <w:szCs w:val="16"/>
                              </w:rPr>
                            </w:pPr>
                          </w:p>
                          <w:p w:rsidR="009D6E6B" w:rsidRDefault="007E4785" w:rsidP="009D6E6B">
                            <w:pPr>
                              <w:snapToGrid w:val="0"/>
                              <w:rPr>
                                <w:sz w:val="16"/>
                                <w:szCs w:val="16"/>
                              </w:rPr>
                            </w:pPr>
                            <w:r>
                              <w:rPr>
                                <w:rFonts w:hint="eastAsia"/>
                                <w:sz w:val="16"/>
                                <w:szCs w:val="16"/>
                              </w:rPr>
                              <w:t>（４</w:t>
                            </w:r>
                            <w:r w:rsidR="009D6E6B">
                              <w:rPr>
                                <w:rFonts w:hint="eastAsia"/>
                                <w:sz w:val="16"/>
                                <w:szCs w:val="16"/>
                              </w:rPr>
                              <w:t>）廃棄の方法は、（粉砕して）放流、焼却等を記載すること</w:t>
                            </w:r>
                          </w:p>
                          <w:p w:rsidR="009D6E6B" w:rsidRDefault="009D6E6B" w:rsidP="009D6E6B">
                            <w:pPr>
                              <w:snapToGrid w:val="0"/>
                              <w:rPr>
                                <w:sz w:val="16"/>
                                <w:szCs w:val="16"/>
                              </w:rPr>
                            </w:pPr>
                          </w:p>
                          <w:p w:rsidR="009D6E6B" w:rsidRPr="008C274A" w:rsidRDefault="007E4785" w:rsidP="009D6E6B">
                            <w:pPr>
                              <w:snapToGrid w:val="0"/>
                              <w:ind w:left="320" w:hangingChars="200" w:hanging="320"/>
                              <w:rPr>
                                <w:sz w:val="16"/>
                                <w:szCs w:val="16"/>
                              </w:rPr>
                            </w:pPr>
                            <w:r>
                              <w:rPr>
                                <w:rFonts w:hint="eastAsia"/>
                                <w:sz w:val="16"/>
                                <w:szCs w:val="16"/>
                              </w:rPr>
                              <w:t>（５</w:t>
                            </w:r>
                            <w:r w:rsidR="009D6E6B">
                              <w:rPr>
                                <w:rFonts w:hint="eastAsia"/>
                                <w:sz w:val="16"/>
                                <w:szCs w:val="16"/>
                              </w:rPr>
                              <w:t>）患者等から譲り受けて廃棄した場合、廃棄の事由は、「</w:t>
                            </w:r>
                            <w:r w:rsidR="009D6E6B" w:rsidRPr="002565F7">
                              <w:rPr>
                                <w:rFonts w:hint="eastAsia"/>
                                <w:sz w:val="16"/>
                                <w:szCs w:val="16"/>
                              </w:rPr>
                              <w:t>交付又は調剤済みの医薬品である覚醒剤原料譲受届出書」の「譲り受けた事由」と同じでよい</w:t>
                            </w:r>
                          </w:p>
                          <w:p w:rsidR="009D6E6B" w:rsidRDefault="009D6E6B" w:rsidP="009D6E6B">
                            <w:pPr>
                              <w:snapToGrid w:val="0"/>
                              <w:rPr>
                                <w:sz w:val="16"/>
                                <w:szCs w:val="16"/>
                              </w:rPr>
                            </w:pPr>
                          </w:p>
                          <w:p w:rsidR="009D6E6B" w:rsidRPr="007945F2" w:rsidRDefault="009D6E6B" w:rsidP="009D6E6B">
                            <w:pPr>
                              <w:snapToGrid w:val="0"/>
                              <w:rPr>
                                <w:sz w:val="16"/>
                                <w:szCs w:val="16"/>
                              </w:rPr>
                            </w:pPr>
                            <w:r w:rsidRPr="007945F2">
                              <w:rPr>
                                <w:rFonts w:hint="eastAsia"/>
                                <w:sz w:val="16"/>
                                <w:szCs w:val="16"/>
                              </w:rPr>
                              <w:t>３　留意事項</w:t>
                            </w:r>
                          </w:p>
                          <w:p w:rsidR="009D6E6B" w:rsidRDefault="009D6E6B" w:rsidP="009D6E6B">
                            <w:pPr>
                              <w:snapToGrid w:val="0"/>
                              <w:rPr>
                                <w:sz w:val="16"/>
                                <w:szCs w:val="16"/>
                              </w:rPr>
                            </w:pPr>
                            <w:r>
                              <w:rPr>
                                <w:rFonts w:hint="eastAsia"/>
                                <w:sz w:val="16"/>
                                <w:szCs w:val="16"/>
                              </w:rPr>
                              <w:t>（１）廃棄後３０日以内に届け出ること。</w:t>
                            </w:r>
                          </w:p>
                          <w:p w:rsidR="009D6E6B" w:rsidRDefault="009D6E6B" w:rsidP="009D6E6B">
                            <w:pPr>
                              <w:snapToGrid w:val="0"/>
                              <w:rPr>
                                <w:sz w:val="16"/>
                                <w:szCs w:val="16"/>
                              </w:rPr>
                            </w:pPr>
                          </w:p>
                          <w:p w:rsidR="009D6E6B" w:rsidRDefault="009D6E6B" w:rsidP="009D6E6B">
                            <w:pPr>
                              <w:snapToGrid w:val="0"/>
                              <w:rPr>
                                <w:sz w:val="16"/>
                                <w:szCs w:val="16"/>
                              </w:rPr>
                            </w:pPr>
                            <w:r>
                              <w:rPr>
                                <w:rFonts w:hint="eastAsia"/>
                                <w:sz w:val="16"/>
                                <w:szCs w:val="16"/>
                              </w:rPr>
                              <w:t>（２）対象となる覚醒剤原料</w:t>
                            </w:r>
                          </w:p>
                          <w:p w:rsidR="009D6E6B" w:rsidRDefault="009D6E6B" w:rsidP="009D6E6B">
                            <w:pPr>
                              <w:snapToGrid w:val="0"/>
                              <w:rPr>
                                <w:sz w:val="16"/>
                                <w:szCs w:val="16"/>
                              </w:rPr>
                            </w:pPr>
                            <w:r>
                              <w:rPr>
                                <w:rFonts w:hint="eastAsia"/>
                                <w:sz w:val="16"/>
                                <w:szCs w:val="16"/>
                              </w:rPr>
                              <w:t xml:space="preserve">　　処方箋により調剤された覚醒剤原料</w:t>
                            </w:r>
                          </w:p>
                          <w:p w:rsidR="009D6E6B" w:rsidRPr="003B7211" w:rsidRDefault="009D6E6B" w:rsidP="009D6E6B">
                            <w:pPr>
                              <w:snapToGrid w:val="0"/>
                              <w:rPr>
                                <w:sz w:val="16"/>
                                <w:szCs w:val="16"/>
                              </w:rPr>
                            </w:pPr>
                            <w:r>
                              <w:rPr>
                                <w:rFonts w:hint="eastAsia"/>
                                <w:sz w:val="16"/>
                                <w:szCs w:val="16"/>
                              </w:rPr>
                              <w:t xml:space="preserve">　　①患者が不要になり、患者から譲り受けたとき</w:t>
                            </w:r>
                          </w:p>
                          <w:p w:rsidR="009D6E6B" w:rsidRDefault="009D6E6B" w:rsidP="009D6E6B">
                            <w:pPr>
                              <w:snapToGrid w:val="0"/>
                              <w:rPr>
                                <w:sz w:val="16"/>
                                <w:szCs w:val="16"/>
                              </w:rPr>
                            </w:pPr>
                            <w:r>
                              <w:rPr>
                                <w:rFonts w:hint="eastAsia"/>
                                <w:sz w:val="16"/>
                                <w:szCs w:val="16"/>
                              </w:rPr>
                              <w:t xml:space="preserve">　　②</w:t>
                            </w:r>
                            <w:r w:rsidRPr="003B7211">
                              <w:rPr>
                                <w:rFonts w:hint="eastAsia"/>
                                <w:sz w:val="16"/>
                                <w:szCs w:val="16"/>
                              </w:rPr>
                              <w:t xml:space="preserve">患者の死亡により相続人等から譲り受けたとき　</w:t>
                            </w:r>
                          </w:p>
                          <w:p w:rsidR="009D6E6B" w:rsidRPr="003B7211" w:rsidRDefault="009D6E6B" w:rsidP="009D6E6B">
                            <w:pPr>
                              <w:snapToGrid w:val="0"/>
                              <w:rPr>
                                <w:sz w:val="16"/>
                                <w:szCs w:val="16"/>
                              </w:rPr>
                            </w:pPr>
                          </w:p>
                          <w:p w:rsidR="009D6E6B" w:rsidRDefault="009D6E6B" w:rsidP="009D6E6B">
                            <w:pPr>
                              <w:snapToGrid w:val="0"/>
                              <w:ind w:left="320" w:hangingChars="200" w:hanging="320"/>
                              <w:rPr>
                                <w:sz w:val="16"/>
                                <w:szCs w:val="16"/>
                              </w:rPr>
                            </w:pPr>
                            <w:r>
                              <w:rPr>
                                <w:rFonts w:hint="eastAsia"/>
                                <w:sz w:val="16"/>
                                <w:szCs w:val="16"/>
                              </w:rPr>
                              <w:t>（３）廃棄から３０日以内であれば、複数の廃棄を１つの交付又は調剤済みの医薬品である覚醒剤原料廃棄届出書にまとめることができる。</w:t>
                            </w:r>
                          </w:p>
                          <w:p w:rsidR="009D6E6B" w:rsidRDefault="009D6E6B" w:rsidP="009D6E6B">
                            <w:pPr>
                              <w:snapToGrid w:val="0"/>
                              <w:rPr>
                                <w:sz w:val="16"/>
                                <w:szCs w:val="16"/>
                              </w:rPr>
                            </w:pPr>
                          </w:p>
                          <w:p w:rsidR="009D6E6B" w:rsidRPr="00570CF6" w:rsidRDefault="009D6E6B" w:rsidP="009D6E6B">
                            <w:pPr>
                              <w:snapToGrid w:val="0"/>
                              <w:rPr>
                                <w:sz w:val="16"/>
                                <w:szCs w:val="16"/>
                              </w:rPr>
                            </w:pPr>
                          </w:p>
                          <w:p w:rsidR="009D6E6B" w:rsidRPr="007945F2" w:rsidRDefault="009D6E6B" w:rsidP="009D6E6B">
                            <w:pPr>
                              <w:snapToGrid w:val="0"/>
                              <w:rPr>
                                <w:sz w:val="16"/>
                                <w:szCs w:val="16"/>
                              </w:rPr>
                            </w:pPr>
                            <w:r w:rsidRPr="007945F2">
                              <w:rPr>
                                <w:rFonts w:hint="eastAsia"/>
                                <w:sz w:val="16"/>
                                <w:szCs w:val="16"/>
                              </w:rPr>
                              <w:t xml:space="preserve">　</w:t>
                            </w:r>
                          </w:p>
                          <w:p w:rsidR="009D6E6B" w:rsidRPr="007945F2" w:rsidRDefault="009D6E6B" w:rsidP="009D6E6B">
                            <w:pPr>
                              <w:snapToGrid w:val="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9.45pt;margin-top:7.1pt;width:312pt;height:3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" stroked="f">
                <v:textbox>
                  <w:txbxContent>
                    <w:p w:rsidR="009D6E6B" w:rsidRDefault="009D6E6B" w:rsidP="009D6E6B">
                      <w:pPr>
                        <w:snapToGrid w:val="0"/>
                        <w:rPr>
                          <w:sz w:val="16"/>
                          <w:szCs w:val="16"/>
                        </w:rPr>
                      </w:pPr>
                      <w:r w:rsidRPr="007945F2">
                        <w:rPr>
                          <w:rFonts w:hint="eastAsia"/>
                          <w:sz w:val="16"/>
                          <w:szCs w:val="16"/>
                        </w:rPr>
                        <w:t>１　添付書類　　　なし</w:t>
                      </w:r>
                    </w:p>
                    <w:p w:rsidR="009D6E6B" w:rsidRPr="007945F2" w:rsidRDefault="009D6E6B" w:rsidP="009D6E6B">
                      <w:pPr>
                        <w:snapToGrid w:val="0"/>
                        <w:rPr>
                          <w:sz w:val="16"/>
                          <w:szCs w:val="16"/>
                        </w:rPr>
                      </w:pPr>
                    </w:p>
                    <w:p w:rsidR="009D6E6B" w:rsidRDefault="009D6E6B" w:rsidP="009D6E6B">
                      <w:pPr>
                        <w:snapToGrid w:val="0"/>
                        <w:rPr>
                          <w:sz w:val="16"/>
                          <w:szCs w:val="16"/>
                        </w:rPr>
                      </w:pPr>
                      <w:r w:rsidRPr="007945F2">
                        <w:rPr>
                          <w:rFonts w:hint="eastAsia"/>
                          <w:sz w:val="16"/>
                          <w:szCs w:val="16"/>
                        </w:rPr>
                        <w:t>２　記載上の注意事項等</w:t>
                      </w:r>
                    </w:p>
                    <w:p w:rsidR="009D6E6B" w:rsidRPr="007945F2" w:rsidRDefault="009D6E6B" w:rsidP="009D6E6B">
                      <w:pPr>
                        <w:snapToGrid w:val="0"/>
                        <w:rPr>
                          <w:sz w:val="16"/>
                          <w:szCs w:val="16"/>
                        </w:rPr>
                      </w:pPr>
                    </w:p>
                    <w:p w:rsidR="009D6E6B" w:rsidRPr="007945F2" w:rsidRDefault="007E4785" w:rsidP="009D6E6B">
                      <w:pPr>
                        <w:snapToGrid w:val="0"/>
                        <w:rPr>
                          <w:sz w:val="16"/>
                          <w:szCs w:val="16"/>
                        </w:rPr>
                      </w:pPr>
                      <w:r>
                        <w:rPr>
                          <w:rFonts w:hint="eastAsia"/>
                          <w:sz w:val="16"/>
                          <w:szCs w:val="16"/>
                        </w:rPr>
                        <w:t>（１</w:t>
                      </w:r>
                      <w:r w:rsidR="009D6E6B" w:rsidRPr="007945F2">
                        <w:rPr>
                          <w:rFonts w:hint="eastAsia"/>
                          <w:sz w:val="16"/>
                          <w:szCs w:val="16"/>
                        </w:rPr>
                        <w:t>）提出部数</w:t>
                      </w:r>
                    </w:p>
                    <w:p w:rsidR="009D6E6B" w:rsidRPr="007945F2" w:rsidRDefault="009D6E6B" w:rsidP="009D6E6B">
                      <w:pPr>
                        <w:snapToGrid w:val="0"/>
                        <w:ind w:firstLineChars="200" w:firstLine="320"/>
                        <w:rPr>
                          <w:rFonts w:hAnsi="Times New Roman" w:cs="Times New Roman"/>
                          <w:sz w:val="16"/>
                          <w:szCs w:val="16"/>
                        </w:rPr>
                      </w:pPr>
                      <w:r w:rsidRPr="007945F2">
                        <w:rPr>
                          <w:rFonts w:hint="eastAsia"/>
                          <w:sz w:val="16"/>
                          <w:szCs w:val="16"/>
                        </w:rPr>
                        <w:t>和歌山市内は薬務課へ１部、和歌山市以外は保健所へ１部</w:t>
                      </w:r>
                    </w:p>
                    <w:p w:rsidR="009D6E6B" w:rsidRPr="007945F2" w:rsidRDefault="009D6E6B" w:rsidP="009D6E6B">
                      <w:pPr>
                        <w:snapToGrid w:val="0"/>
                        <w:rPr>
                          <w:rFonts w:hAnsi="Times New Roman" w:cs="Times New Roman"/>
                          <w:sz w:val="16"/>
                          <w:szCs w:val="16"/>
                        </w:rPr>
                      </w:pPr>
                    </w:p>
                    <w:p w:rsidR="009D6E6B" w:rsidRDefault="007E4785" w:rsidP="009D6E6B">
                      <w:pPr>
                        <w:snapToGrid w:val="0"/>
                        <w:ind w:left="320" w:hangingChars="200" w:hanging="320"/>
                        <w:rPr>
                          <w:sz w:val="16"/>
                          <w:szCs w:val="16"/>
                        </w:rPr>
                      </w:pPr>
                      <w:r>
                        <w:rPr>
                          <w:rFonts w:hint="eastAsia"/>
                          <w:sz w:val="16"/>
                          <w:szCs w:val="16"/>
                        </w:rPr>
                        <w:t>（２</w:t>
                      </w:r>
                      <w:r w:rsidR="009D6E6B" w:rsidRPr="007945F2">
                        <w:rPr>
                          <w:rFonts w:hint="eastAsia"/>
                          <w:sz w:val="16"/>
                          <w:szCs w:val="16"/>
                        </w:rPr>
                        <w:t>）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また、廃棄が必要な薬局の名称と所在地を併記すること。</w:t>
                      </w:r>
                    </w:p>
                    <w:p w:rsidR="009D6E6B" w:rsidRPr="007945F2" w:rsidRDefault="009D6E6B" w:rsidP="009D6E6B">
                      <w:pPr>
                        <w:snapToGrid w:val="0"/>
                        <w:ind w:left="320" w:hangingChars="200" w:hanging="320"/>
                        <w:rPr>
                          <w:sz w:val="16"/>
                          <w:szCs w:val="16"/>
                        </w:rPr>
                      </w:pPr>
                    </w:p>
                    <w:p w:rsidR="009D6E6B" w:rsidRPr="007945F2" w:rsidRDefault="007E4785" w:rsidP="009D6E6B">
                      <w:pPr>
                        <w:snapToGrid w:val="0"/>
                        <w:ind w:left="320" w:hangingChars="200" w:hanging="320"/>
                        <w:rPr>
                          <w:sz w:val="16"/>
                          <w:szCs w:val="16"/>
                        </w:rPr>
                      </w:pPr>
                      <w:r>
                        <w:rPr>
                          <w:rFonts w:hint="eastAsia"/>
                          <w:sz w:val="16"/>
                          <w:szCs w:val="16"/>
                        </w:rPr>
                        <w:t>（３</w:t>
                      </w:r>
                      <w:r w:rsidR="009D6E6B">
                        <w:rPr>
                          <w:rFonts w:hint="eastAsia"/>
                          <w:sz w:val="16"/>
                          <w:szCs w:val="16"/>
                        </w:rPr>
                        <w:t>）廃棄した医薬品である</w:t>
                      </w:r>
                      <w:r w:rsidR="009D6E6B" w:rsidRPr="007945F2">
                        <w:rPr>
                          <w:rFonts w:hint="eastAsia"/>
                          <w:sz w:val="16"/>
                          <w:szCs w:val="16"/>
                        </w:rPr>
                        <w:t>覚醒剤原料の品目及び数量欄には、日本薬局方医薬品にあつては日本薬局方に定められた名称及びその数量を、その他にあつては一般的名称及びその数量を記載すること。</w:t>
                      </w:r>
                    </w:p>
                    <w:p w:rsidR="009D6E6B" w:rsidRPr="007945F2" w:rsidRDefault="009D6E6B" w:rsidP="009D6E6B">
                      <w:pPr>
                        <w:snapToGrid w:val="0"/>
                        <w:ind w:left="320" w:hangingChars="200" w:hanging="320"/>
                        <w:rPr>
                          <w:sz w:val="16"/>
                          <w:szCs w:val="16"/>
                        </w:rPr>
                      </w:pPr>
                    </w:p>
                    <w:p w:rsidR="009D6E6B" w:rsidRDefault="007E4785" w:rsidP="009D6E6B">
                      <w:pPr>
                        <w:snapToGrid w:val="0"/>
                        <w:rPr>
                          <w:sz w:val="16"/>
                          <w:szCs w:val="16"/>
                        </w:rPr>
                      </w:pPr>
                      <w:r>
                        <w:rPr>
                          <w:rFonts w:hint="eastAsia"/>
                          <w:sz w:val="16"/>
                          <w:szCs w:val="16"/>
                        </w:rPr>
                        <w:t>（４</w:t>
                      </w:r>
                      <w:r w:rsidR="009D6E6B">
                        <w:rPr>
                          <w:rFonts w:hint="eastAsia"/>
                          <w:sz w:val="16"/>
                          <w:szCs w:val="16"/>
                        </w:rPr>
                        <w:t>）廃棄の方法は、（粉砕して）放流、焼却等を記載すること</w:t>
                      </w:r>
                    </w:p>
                    <w:p w:rsidR="009D6E6B" w:rsidRDefault="009D6E6B" w:rsidP="009D6E6B">
                      <w:pPr>
                        <w:snapToGrid w:val="0"/>
                        <w:rPr>
                          <w:sz w:val="16"/>
                          <w:szCs w:val="16"/>
                        </w:rPr>
                      </w:pPr>
                    </w:p>
                    <w:p w:rsidR="009D6E6B" w:rsidRPr="008C274A" w:rsidRDefault="007E4785" w:rsidP="009D6E6B">
                      <w:pPr>
                        <w:snapToGrid w:val="0"/>
                        <w:ind w:left="320" w:hangingChars="200" w:hanging="320"/>
                        <w:rPr>
                          <w:sz w:val="16"/>
                          <w:szCs w:val="16"/>
                        </w:rPr>
                      </w:pPr>
                      <w:r>
                        <w:rPr>
                          <w:rFonts w:hint="eastAsia"/>
                          <w:sz w:val="16"/>
                          <w:szCs w:val="16"/>
                        </w:rPr>
                        <w:t>（５</w:t>
                      </w:r>
                      <w:r w:rsidR="009D6E6B">
                        <w:rPr>
                          <w:rFonts w:hint="eastAsia"/>
                          <w:sz w:val="16"/>
                          <w:szCs w:val="16"/>
                        </w:rPr>
                        <w:t>）患者等から譲り受けて廃棄した場合、廃棄の事由は、「</w:t>
                      </w:r>
                      <w:r w:rsidR="009D6E6B" w:rsidRPr="002565F7">
                        <w:rPr>
                          <w:rFonts w:hint="eastAsia"/>
                          <w:sz w:val="16"/>
                          <w:szCs w:val="16"/>
                        </w:rPr>
                        <w:t>交付又は調剤済みの医薬品である覚醒剤原料譲受届出書」の「譲り受けた事由」と同じでよい</w:t>
                      </w:r>
                    </w:p>
                    <w:p w:rsidR="009D6E6B" w:rsidRDefault="009D6E6B" w:rsidP="009D6E6B">
                      <w:pPr>
                        <w:snapToGrid w:val="0"/>
                        <w:rPr>
                          <w:sz w:val="16"/>
                          <w:szCs w:val="16"/>
                        </w:rPr>
                      </w:pPr>
                    </w:p>
                    <w:p w:rsidR="009D6E6B" w:rsidRPr="007945F2" w:rsidRDefault="009D6E6B" w:rsidP="009D6E6B">
                      <w:pPr>
                        <w:snapToGrid w:val="0"/>
                        <w:rPr>
                          <w:sz w:val="16"/>
                          <w:szCs w:val="16"/>
                        </w:rPr>
                      </w:pPr>
                      <w:r w:rsidRPr="007945F2">
                        <w:rPr>
                          <w:rFonts w:hint="eastAsia"/>
                          <w:sz w:val="16"/>
                          <w:szCs w:val="16"/>
                        </w:rPr>
                        <w:t>３　留意事項</w:t>
                      </w:r>
                    </w:p>
                    <w:p w:rsidR="009D6E6B" w:rsidRDefault="009D6E6B" w:rsidP="009D6E6B">
                      <w:pPr>
                        <w:snapToGrid w:val="0"/>
                        <w:rPr>
                          <w:sz w:val="16"/>
                          <w:szCs w:val="16"/>
                        </w:rPr>
                      </w:pPr>
                      <w:r>
                        <w:rPr>
                          <w:rFonts w:hint="eastAsia"/>
                          <w:sz w:val="16"/>
                          <w:szCs w:val="16"/>
                        </w:rPr>
                        <w:t>（１）廃棄後３０日以内に届け出ること。</w:t>
                      </w:r>
                    </w:p>
                    <w:p w:rsidR="009D6E6B" w:rsidRDefault="009D6E6B" w:rsidP="009D6E6B">
                      <w:pPr>
                        <w:snapToGrid w:val="0"/>
                        <w:rPr>
                          <w:sz w:val="16"/>
                          <w:szCs w:val="16"/>
                        </w:rPr>
                      </w:pPr>
                    </w:p>
                    <w:p w:rsidR="009D6E6B" w:rsidRDefault="009D6E6B" w:rsidP="009D6E6B">
                      <w:pPr>
                        <w:snapToGrid w:val="0"/>
                        <w:rPr>
                          <w:sz w:val="16"/>
                          <w:szCs w:val="16"/>
                        </w:rPr>
                      </w:pPr>
                      <w:r>
                        <w:rPr>
                          <w:rFonts w:hint="eastAsia"/>
                          <w:sz w:val="16"/>
                          <w:szCs w:val="16"/>
                        </w:rPr>
                        <w:t>（２）対象となる覚醒剤原料</w:t>
                      </w:r>
                    </w:p>
                    <w:p w:rsidR="009D6E6B" w:rsidRDefault="009D6E6B" w:rsidP="009D6E6B">
                      <w:pPr>
                        <w:snapToGrid w:val="0"/>
                        <w:rPr>
                          <w:sz w:val="16"/>
                          <w:szCs w:val="16"/>
                        </w:rPr>
                      </w:pPr>
                      <w:r>
                        <w:rPr>
                          <w:rFonts w:hint="eastAsia"/>
                          <w:sz w:val="16"/>
                          <w:szCs w:val="16"/>
                        </w:rPr>
                        <w:t xml:space="preserve">　　処方箋により調剤された覚醒剤原料</w:t>
                      </w:r>
                    </w:p>
                    <w:p w:rsidR="009D6E6B" w:rsidRPr="003B7211" w:rsidRDefault="009D6E6B" w:rsidP="009D6E6B">
                      <w:pPr>
                        <w:snapToGrid w:val="0"/>
                        <w:rPr>
                          <w:sz w:val="16"/>
                          <w:szCs w:val="16"/>
                        </w:rPr>
                      </w:pPr>
                      <w:r>
                        <w:rPr>
                          <w:rFonts w:hint="eastAsia"/>
                          <w:sz w:val="16"/>
                          <w:szCs w:val="16"/>
                        </w:rPr>
                        <w:t xml:space="preserve">　　①患者が不要になり、患者から譲り受けたとき</w:t>
                      </w:r>
                    </w:p>
                    <w:p w:rsidR="009D6E6B" w:rsidRDefault="009D6E6B" w:rsidP="009D6E6B">
                      <w:pPr>
                        <w:snapToGrid w:val="0"/>
                        <w:rPr>
                          <w:sz w:val="16"/>
                          <w:szCs w:val="16"/>
                        </w:rPr>
                      </w:pPr>
                      <w:r>
                        <w:rPr>
                          <w:rFonts w:hint="eastAsia"/>
                          <w:sz w:val="16"/>
                          <w:szCs w:val="16"/>
                        </w:rPr>
                        <w:t xml:space="preserve">　　②</w:t>
                      </w:r>
                      <w:r w:rsidRPr="003B7211">
                        <w:rPr>
                          <w:rFonts w:hint="eastAsia"/>
                          <w:sz w:val="16"/>
                          <w:szCs w:val="16"/>
                        </w:rPr>
                        <w:t xml:space="preserve">患者の死亡により相続人等から譲り受けたとき　</w:t>
                      </w:r>
                    </w:p>
                    <w:p w:rsidR="009D6E6B" w:rsidRPr="003B7211" w:rsidRDefault="009D6E6B" w:rsidP="009D6E6B">
                      <w:pPr>
                        <w:snapToGrid w:val="0"/>
                        <w:rPr>
                          <w:sz w:val="16"/>
                          <w:szCs w:val="16"/>
                        </w:rPr>
                      </w:pPr>
                    </w:p>
                    <w:p w:rsidR="009D6E6B" w:rsidRDefault="009D6E6B" w:rsidP="009D6E6B">
                      <w:pPr>
                        <w:snapToGrid w:val="0"/>
                        <w:ind w:left="320" w:hangingChars="200" w:hanging="320"/>
                        <w:rPr>
                          <w:sz w:val="16"/>
                          <w:szCs w:val="16"/>
                        </w:rPr>
                      </w:pPr>
                      <w:r>
                        <w:rPr>
                          <w:rFonts w:hint="eastAsia"/>
                          <w:sz w:val="16"/>
                          <w:szCs w:val="16"/>
                        </w:rPr>
                        <w:t>（３）廃棄から３０日以内であれば、複数の廃棄を１つの交付又は調剤済みの医薬品である覚醒剤原料廃棄届出書にまとめることができる。</w:t>
                      </w:r>
                    </w:p>
                    <w:p w:rsidR="009D6E6B" w:rsidRDefault="009D6E6B" w:rsidP="009D6E6B">
                      <w:pPr>
                        <w:snapToGrid w:val="0"/>
                        <w:rPr>
                          <w:sz w:val="16"/>
                          <w:szCs w:val="16"/>
                        </w:rPr>
                      </w:pPr>
                    </w:p>
                    <w:p w:rsidR="009D6E6B" w:rsidRPr="00570CF6" w:rsidRDefault="009D6E6B" w:rsidP="009D6E6B">
                      <w:pPr>
                        <w:snapToGrid w:val="0"/>
                        <w:rPr>
                          <w:sz w:val="16"/>
                          <w:szCs w:val="16"/>
                        </w:rPr>
                      </w:pPr>
                    </w:p>
                    <w:p w:rsidR="009D6E6B" w:rsidRPr="007945F2" w:rsidRDefault="009D6E6B" w:rsidP="009D6E6B">
                      <w:pPr>
                        <w:snapToGrid w:val="0"/>
                        <w:rPr>
                          <w:sz w:val="16"/>
                          <w:szCs w:val="16"/>
                        </w:rPr>
                      </w:pPr>
                      <w:r w:rsidRPr="007945F2">
                        <w:rPr>
                          <w:rFonts w:hint="eastAsia"/>
                          <w:sz w:val="16"/>
                          <w:szCs w:val="16"/>
                        </w:rPr>
                        <w:t xml:space="preserve">　</w:t>
                      </w:r>
                    </w:p>
                    <w:p w:rsidR="009D6E6B" w:rsidRPr="007945F2" w:rsidRDefault="009D6E6B" w:rsidP="009D6E6B">
                      <w:pPr>
                        <w:snapToGrid w:val="0"/>
                        <w:rPr>
                          <w:sz w:val="16"/>
                          <w:szCs w:val="16"/>
                        </w:rPr>
                      </w:pPr>
                    </w:p>
                  </w:txbxContent>
                </v:textbox>
              </v:shape>
            </w:pict>
          </mc:Fallback>
        </mc:AlternateContent>
      </w:r>
    </w:p>
    <w:p w:rsidR="009D6E6B" w:rsidRPr="004A7B55" w:rsidRDefault="009D6E6B" w:rsidP="009D6E6B">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覚醒剤取締法第30条の1</w:t>
      </w:r>
      <w:r w:rsidRPr="004A7B55">
        <w:rPr>
          <w:rFonts w:cs="Times New Roman"/>
          <w:color w:val="auto"/>
          <w:kern w:val="2"/>
          <w:szCs w:val="22"/>
        </w:rPr>
        <w:t>4</w:t>
      </w:r>
      <w:r w:rsidRPr="004A7B55">
        <w:rPr>
          <w:rFonts w:cs="Times New Roman" w:hint="eastAsia"/>
          <w:color w:val="auto"/>
          <w:kern w:val="2"/>
          <w:szCs w:val="22"/>
        </w:rPr>
        <w:t>第２項の規定により交付又は調剤済みの医薬品</w:t>
      </w:r>
    </w:p>
    <w:p w:rsidR="009D6E6B" w:rsidRPr="004A7B55" w:rsidRDefault="009D6E6B" w:rsidP="009D6E6B">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Cs w:val="22"/>
        </w:rPr>
        <w:t>である覚醒剤原料を廃棄したことを届け出ます。</w:t>
      </w:r>
    </w:p>
    <w:p w:rsidR="009D6E6B" w:rsidRPr="004A7B55" w:rsidRDefault="009D6E6B" w:rsidP="009D6E6B">
      <w:pPr>
        <w:suppressAutoHyphens w:val="0"/>
        <w:wordWrap/>
        <w:adjustRightInd/>
        <w:snapToGrid w:val="0"/>
        <w:contextualSpacing/>
        <w:jc w:val="both"/>
        <w:textAlignment w:val="auto"/>
        <w:rPr>
          <w:rFonts w:cs="Times New Roman"/>
          <w:color w:val="auto"/>
          <w:kern w:val="2"/>
          <w:szCs w:val="22"/>
        </w:rPr>
      </w:pPr>
    </w:p>
    <w:p w:rsidR="009D6E6B" w:rsidRPr="004A7B55" w:rsidRDefault="009D6E6B" w:rsidP="009D6E6B">
      <w:pPr>
        <w:suppressAutoHyphens w:val="0"/>
        <w:wordWrap/>
        <w:adjustRightInd/>
        <w:snapToGrid w:val="0"/>
        <w:contextualSpacing/>
        <w:jc w:val="both"/>
        <w:textAlignment w:val="auto"/>
        <w:rPr>
          <w:rFonts w:cs="Times New Roman"/>
          <w:color w:val="auto"/>
          <w:kern w:val="2"/>
          <w:sz w:val="20"/>
          <w:szCs w:val="20"/>
        </w:rPr>
      </w:pPr>
      <w:r w:rsidRPr="004A7B55">
        <w:rPr>
          <w:rFonts w:cs="Times New Roman" w:hint="eastAsia"/>
          <w:color w:val="auto"/>
          <w:kern w:val="2"/>
          <w:szCs w:val="22"/>
        </w:rPr>
        <w:t xml:space="preserve">　　　</w:t>
      </w:r>
      <w:r w:rsidRPr="004A7B55">
        <w:rPr>
          <w:rFonts w:cs="Times New Roman" w:hint="eastAsia"/>
          <w:color w:val="auto"/>
          <w:kern w:val="2"/>
          <w:sz w:val="20"/>
          <w:szCs w:val="20"/>
        </w:rPr>
        <w:t>○○年△△月××日</w:t>
      </w:r>
    </w:p>
    <w:p w:rsidR="009D6E6B" w:rsidRPr="004A7B55" w:rsidRDefault="009D6E6B" w:rsidP="009D6E6B">
      <w:pPr>
        <w:suppressAutoHyphens w:val="0"/>
        <w:wordWrap/>
        <w:adjustRightInd/>
        <w:snapToGrid w:val="0"/>
        <w:contextualSpacing/>
        <w:jc w:val="both"/>
        <w:textAlignment w:val="auto"/>
        <w:rPr>
          <w:rFonts w:cs="Times New Roman"/>
          <w:color w:val="auto"/>
          <w:kern w:val="2"/>
          <w:sz w:val="20"/>
          <w:szCs w:val="20"/>
        </w:rPr>
      </w:pPr>
    </w:p>
    <w:p w:rsidR="009D6E6B" w:rsidRPr="004A7B55" w:rsidRDefault="009D6E6B" w:rsidP="009D6E6B">
      <w:pPr>
        <w:suppressAutoHyphens w:val="0"/>
        <w:wordWrap/>
        <w:adjustRightInd/>
        <w:snapToGrid w:val="0"/>
        <w:ind w:firstLine="3400"/>
        <w:contextualSpacing/>
        <w:jc w:val="both"/>
        <w:textAlignment w:val="auto"/>
        <w:rPr>
          <w:rFonts w:cs="Times New Roman"/>
          <w:color w:val="auto"/>
          <w:kern w:val="2"/>
          <w:sz w:val="20"/>
          <w:szCs w:val="20"/>
        </w:rPr>
      </w:pPr>
      <w:r w:rsidRPr="004A7B55">
        <w:rPr>
          <w:rFonts w:cs="Times New Roman" w:hint="eastAsia"/>
          <w:color w:val="auto"/>
          <w:kern w:val="2"/>
          <w:sz w:val="20"/>
          <w:szCs w:val="20"/>
        </w:rPr>
        <w:t>住　所　○○市▲▲町××</w:t>
      </w:r>
    </w:p>
    <w:p w:rsidR="009D6E6B" w:rsidRPr="004A7B55" w:rsidRDefault="009D6E6B" w:rsidP="009D6E6B">
      <w:pPr>
        <w:suppressAutoHyphens w:val="0"/>
        <w:wordWrap/>
        <w:adjustRightInd/>
        <w:snapToGrid w:val="0"/>
        <w:contextualSpacing/>
        <w:textAlignment w:val="auto"/>
        <w:rPr>
          <w:rFonts w:cs="Times New Roman"/>
          <w:color w:val="auto"/>
          <w:kern w:val="2"/>
          <w:sz w:val="20"/>
          <w:szCs w:val="20"/>
        </w:rPr>
      </w:pPr>
    </w:p>
    <w:p w:rsidR="009D6E6B" w:rsidRPr="004A7B55" w:rsidRDefault="009D6E6B" w:rsidP="009D6E6B">
      <w:pPr>
        <w:suppressAutoHyphens w:val="0"/>
        <w:wordWrap/>
        <w:adjustRightInd/>
        <w:snapToGrid w:val="0"/>
        <w:ind w:firstLine="3400"/>
        <w:contextualSpacing/>
        <w:textAlignment w:val="auto"/>
        <w:rPr>
          <w:rFonts w:cs="Times New Roman"/>
          <w:color w:val="auto"/>
          <w:kern w:val="2"/>
          <w:sz w:val="20"/>
          <w:szCs w:val="20"/>
        </w:rPr>
      </w:pPr>
      <w:r w:rsidRPr="004A7B55">
        <w:rPr>
          <w:rFonts w:cs="Times New Roman" w:hint="eastAsia"/>
          <w:color w:val="auto"/>
          <w:kern w:val="2"/>
          <w:sz w:val="20"/>
          <w:szCs w:val="20"/>
        </w:rPr>
        <w:t>氏　名　医療法人○×会</w:t>
      </w:r>
    </w:p>
    <w:p w:rsidR="009D6E6B" w:rsidRPr="004A7B55" w:rsidRDefault="009D6E6B" w:rsidP="009D6E6B">
      <w:pPr>
        <w:suppressAutoHyphens w:val="0"/>
        <w:wordWrap/>
        <w:adjustRightInd/>
        <w:snapToGrid w:val="0"/>
        <w:ind w:firstLine="4000"/>
        <w:contextualSpacing/>
        <w:textAlignment w:val="auto"/>
        <w:rPr>
          <w:rFonts w:cs="Times New Roman"/>
          <w:color w:val="auto"/>
          <w:kern w:val="2"/>
          <w:sz w:val="20"/>
          <w:szCs w:val="20"/>
        </w:rPr>
      </w:pPr>
      <w:r>
        <w:rPr>
          <w:rFonts w:cs="Times New Roman" w:hint="eastAsia"/>
          <w:color w:val="auto"/>
          <w:kern w:val="2"/>
          <w:sz w:val="20"/>
          <w:szCs w:val="20"/>
        </w:rPr>
        <w:t xml:space="preserve">理事長　　○田△雄　　　</w:t>
      </w:r>
    </w:p>
    <w:p w:rsidR="009D6E6B" w:rsidRPr="004A7B55" w:rsidRDefault="009D6E6B" w:rsidP="009D6E6B">
      <w:pPr>
        <w:suppressAutoHyphens w:val="0"/>
        <w:wordWrap/>
        <w:adjustRightInd/>
        <w:snapToGrid w:val="0"/>
        <w:contextualSpacing/>
        <w:jc w:val="both"/>
        <w:textAlignment w:val="auto"/>
        <w:rPr>
          <w:rFonts w:cs="Times New Roman"/>
          <w:color w:val="auto"/>
          <w:kern w:val="2"/>
          <w:sz w:val="20"/>
          <w:szCs w:val="20"/>
        </w:rPr>
      </w:pPr>
    </w:p>
    <w:p w:rsidR="009D6E6B" w:rsidRPr="004A7B55" w:rsidRDefault="009D6E6B" w:rsidP="009D6E6B">
      <w:pPr>
        <w:suppressAutoHyphens w:val="0"/>
        <w:wordWrap/>
        <w:adjustRightInd/>
        <w:snapToGrid w:val="0"/>
        <w:contextualSpacing/>
        <w:jc w:val="both"/>
        <w:textAlignment w:val="auto"/>
        <w:rPr>
          <w:rFonts w:cs="Times New Roman"/>
          <w:color w:val="auto"/>
          <w:kern w:val="2"/>
          <w:sz w:val="20"/>
          <w:szCs w:val="20"/>
        </w:rPr>
      </w:pPr>
      <w:r w:rsidRPr="004A7B55">
        <w:rPr>
          <w:rFonts w:cs="Times New Roman" w:hint="eastAsia"/>
          <w:color w:val="auto"/>
          <w:kern w:val="2"/>
          <w:sz w:val="20"/>
          <w:szCs w:val="20"/>
        </w:rPr>
        <w:t xml:space="preserve">和　歌　山　県　知　事　　</w:t>
      </w:r>
    </w:p>
    <w:p w:rsidR="009D6E6B" w:rsidRPr="004A7B55" w:rsidRDefault="009D6E6B" w:rsidP="009D6E6B">
      <w:pPr>
        <w:suppressAutoHyphens w:val="0"/>
        <w:wordWrap/>
        <w:adjustRightInd/>
        <w:snapToGrid w:val="0"/>
        <w:contextualSpacing/>
        <w:jc w:val="both"/>
        <w:textAlignment w:val="auto"/>
        <w:rPr>
          <w:rFonts w:cs="Times New Roman"/>
          <w:color w:val="auto"/>
          <w:kern w:val="2"/>
          <w:szCs w:val="22"/>
        </w:rPr>
      </w:pPr>
      <w:r w:rsidRPr="004A7B55">
        <w:rPr>
          <w:rFonts w:cs="Times New Roman" w:hint="eastAsia"/>
          <w:color w:val="auto"/>
          <w:kern w:val="2"/>
          <w:sz w:val="20"/>
          <w:szCs w:val="20"/>
        </w:rPr>
        <w:t xml:space="preserve">　　　　　　保　健　所　長　　様</w:t>
      </w:r>
    </w:p>
    <w:p w:rsidR="009D6E6B" w:rsidRPr="004A7B55" w:rsidRDefault="009D6E6B" w:rsidP="009D6E6B">
      <w:pPr>
        <w:suppressAutoHyphens w:val="0"/>
        <w:wordWrap/>
        <w:adjustRightInd/>
        <w:snapToGrid w:val="0"/>
        <w:contextualSpacing/>
        <w:jc w:val="both"/>
        <w:textAlignment w:val="auto"/>
        <w:rPr>
          <w:rFonts w:cs="Times New Roman"/>
          <w:color w:val="auto"/>
          <w:kern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584"/>
        <w:gridCol w:w="2427"/>
      </w:tblGrid>
      <w:tr w:rsidR="009D6E6B" w:rsidRPr="004A7B55" w:rsidTr="00142456">
        <w:trPr>
          <w:trHeight w:val="163"/>
        </w:trPr>
        <w:tc>
          <w:tcPr>
            <w:tcW w:w="2202" w:type="dxa"/>
            <w:vMerge w:val="restart"/>
            <w:shd w:val="clear" w:color="auto" w:fill="auto"/>
            <w:vAlign w:val="center"/>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廃棄した医薬品である覚醒剤原料</w:t>
            </w:r>
          </w:p>
        </w:tc>
        <w:tc>
          <w:tcPr>
            <w:tcW w:w="2584" w:type="dxa"/>
            <w:shd w:val="clear" w:color="auto" w:fill="auto"/>
          </w:tcPr>
          <w:p w:rsidR="009D6E6B" w:rsidRPr="004A7B55" w:rsidRDefault="009D6E6B" w:rsidP="00142456">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品　　名</w:t>
            </w:r>
          </w:p>
        </w:tc>
        <w:tc>
          <w:tcPr>
            <w:tcW w:w="2427" w:type="dxa"/>
            <w:shd w:val="clear" w:color="auto" w:fill="auto"/>
          </w:tcPr>
          <w:p w:rsidR="009D6E6B" w:rsidRPr="004A7B55" w:rsidRDefault="009D6E6B" w:rsidP="00142456">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数　　量</w:t>
            </w:r>
          </w:p>
        </w:tc>
      </w:tr>
      <w:tr w:rsidR="009D6E6B" w:rsidRPr="004A7B55" w:rsidTr="00142456">
        <w:trPr>
          <w:trHeight w:val="92"/>
        </w:trPr>
        <w:tc>
          <w:tcPr>
            <w:tcW w:w="2202" w:type="dxa"/>
            <w:vMerge/>
            <w:shd w:val="clear" w:color="auto" w:fill="auto"/>
            <w:vAlign w:val="center"/>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p>
        </w:tc>
        <w:tc>
          <w:tcPr>
            <w:tcW w:w="2584" w:type="dxa"/>
            <w:shd w:val="clear" w:color="auto" w:fill="auto"/>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p>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4"/>
              </w:rPr>
              <w:t xml:space="preserve">エフピーＯＤ錠　2.5ｍｇ　</w:t>
            </w:r>
          </w:p>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p>
        </w:tc>
        <w:tc>
          <w:tcPr>
            <w:tcW w:w="2427" w:type="dxa"/>
            <w:shd w:val="clear" w:color="auto" w:fill="auto"/>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p>
          <w:p w:rsidR="009D6E6B" w:rsidRPr="004A7B55" w:rsidRDefault="009D6E6B" w:rsidP="00142456">
            <w:pPr>
              <w:suppressAutoHyphens w:val="0"/>
              <w:wordWrap/>
              <w:adjustRightInd/>
              <w:snapToGrid w:val="0"/>
              <w:contextualSpacing/>
              <w:jc w:val="center"/>
              <w:textAlignment w:val="auto"/>
              <w:rPr>
                <w:rFonts w:cs="Times New Roman"/>
                <w:color w:val="auto"/>
                <w:sz w:val="20"/>
                <w:szCs w:val="20"/>
              </w:rPr>
            </w:pPr>
            <w:r w:rsidRPr="004A7B55">
              <w:rPr>
                <w:rFonts w:cs="Times New Roman" w:hint="eastAsia"/>
                <w:color w:val="auto"/>
                <w:sz w:val="20"/>
                <w:szCs w:val="20"/>
              </w:rPr>
              <w:t>１４錠</w:t>
            </w:r>
          </w:p>
        </w:tc>
      </w:tr>
      <w:tr w:rsidR="009D6E6B" w:rsidRPr="004A7B55" w:rsidTr="00142456">
        <w:trPr>
          <w:trHeight w:val="854"/>
        </w:trPr>
        <w:tc>
          <w:tcPr>
            <w:tcW w:w="2202" w:type="dxa"/>
            <w:shd w:val="clear" w:color="auto" w:fill="auto"/>
            <w:vAlign w:val="center"/>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廃棄を行った施設の所在地及び名称</w:t>
            </w:r>
          </w:p>
        </w:tc>
        <w:tc>
          <w:tcPr>
            <w:tcW w:w="5011" w:type="dxa"/>
            <w:gridSpan w:val="2"/>
            <w:shd w:val="clear" w:color="auto" w:fill="auto"/>
            <w:vAlign w:val="center"/>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4"/>
              </w:rPr>
            </w:pPr>
            <w:r w:rsidRPr="004A7B55">
              <w:rPr>
                <w:rFonts w:cs="Times New Roman" w:hint="eastAsia"/>
                <w:color w:val="auto"/>
                <w:sz w:val="20"/>
                <w:szCs w:val="24"/>
              </w:rPr>
              <w:t>○○市△△町××</w:t>
            </w:r>
          </w:p>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4"/>
              </w:rPr>
              <w:t>●●病院</w:t>
            </w:r>
          </w:p>
        </w:tc>
      </w:tr>
      <w:tr w:rsidR="009D6E6B" w:rsidRPr="004A7B55" w:rsidTr="00142456">
        <w:trPr>
          <w:trHeight w:val="568"/>
        </w:trPr>
        <w:tc>
          <w:tcPr>
            <w:tcW w:w="2202" w:type="dxa"/>
            <w:shd w:val="clear" w:color="auto" w:fill="auto"/>
            <w:vAlign w:val="center"/>
          </w:tcPr>
          <w:p w:rsidR="009D6E6B" w:rsidRPr="004A7B55" w:rsidRDefault="009D6E6B"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廃棄の日時</w:t>
            </w:r>
          </w:p>
        </w:tc>
        <w:tc>
          <w:tcPr>
            <w:tcW w:w="5011" w:type="dxa"/>
            <w:gridSpan w:val="2"/>
            <w:shd w:val="clear" w:color="auto" w:fill="auto"/>
            <w:vAlign w:val="center"/>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○○年△△月</w:t>
            </w:r>
          </w:p>
        </w:tc>
      </w:tr>
      <w:tr w:rsidR="009D6E6B" w:rsidRPr="004A7B55" w:rsidTr="00142456">
        <w:trPr>
          <w:trHeight w:val="498"/>
        </w:trPr>
        <w:tc>
          <w:tcPr>
            <w:tcW w:w="2202" w:type="dxa"/>
            <w:shd w:val="clear" w:color="auto" w:fill="auto"/>
            <w:vAlign w:val="center"/>
          </w:tcPr>
          <w:p w:rsidR="009D6E6B" w:rsidRPr="004A7B55" w:rsidRDefault="009D6E6B"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廃棄の場所</w:t>
            </w:r>
          </w:p>
        </w:tc>
        <w:tc>
          <w:tcPr>
            <w:tcW w:w="5011" w:type="dxa"/>
            <w:gridSpan w:val="2"/>
            <w:shd w:val="clear" w:color="auto" w:fill="auto"/>
            <w:vAlign w:val="center"/>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4"/>
              </w:rPr>
              <w:t>●●病院薬剤部</w:t>
            </w:r>
          </w:p>
        </w:tc>
      </w:tr>
      <w:tr w:rsidR="009D6E6B" w:rsidRPr="004A7B55" w:rsidTr="00142456">
        <w:trPr>
          <w:trHeight w:val="457"/>
        </w:trPr>
        <w:tc>
          <w:tcPr>
            <w:tcW w:w="2202" w:type="dxa"/>
            <w:shd w:val="clear" w:color="auto" w:fill="auto"/>
            <w:vAlign w:val="center"/>
          </w:tcPr>
          <w:p w:rsidR="009D6E6B" w:rsidRPr="004A7B55" w:rsidRDefault="009D6E6B"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廃棄の方法</w:t>
            </w:r>
          </w:p>
        </w:tc>
        <w:tc>
          <w:tcPr>
            <w:tcW w:w="5011" w:type="dxa"/>
            <w:gridSpan w:val="2"/>
            <w:shd w:val="clear" w:color="auto" w:fill="auto"/>
            <w:vAlign w:val="center"/>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粉砕して放流</w:t>
            </w:r>
          </w:p>
        </w:tc>
      </w:tr>
      <w:tr w:rsidR="009D6E6B" w:rsidRPr="004A7B55" w:rsidTr="00142456">
        <w:trPr>
          <w:trHeight w:val="488"/>
        </w:trPr>
        <w:tc>
          <w:tcPr>
            <w:tcW w:w="2202" w:type="dxa"/>
            <w:shd w:val="clear" w:color="auto" w:fill="auto"/>
            <w:vAlign w:val="center"/>
          </w:tcPr>
          <w:p w:rsidR="009D6E6B" w:rsidRPr="004A7B55" w:rsidRDefault="009D6E6B"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廃棄の事由</w:t>
            </w:r>
          </w:p>
        </w:tc>
        <w:tc>
          <w:tcPr>
            <w:tcW w:w="5011" w:type="dxa"/>
            <w:gridSpan w:val="2"/>
            <w:shd w:val="clear" w:color="auto" w:fill="auto"/>
            <w:vAlign w:val="center"/>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r w:rsidRPr="004A7B55">
              <w:rPr>
                <w:rFonts w:cs="Times New Roman" w:hint="eastAsia"/>
                <w:color w:val="auto"/>
                <w:sz w:val="20"/>
                <w:szCs w:val="20"/>
              </w:rPr>
              <w:t>患者死亡のため</w:t>
            </w:r>
          </w:p>
        </w:tc>
      </w:tr>
      <w:tr w:rsidR="009D6E6B" w:rsidRPr="004A7B55" w:rsidTr="00142456">
        <w:trPr>
          <w:trHeight w:val="555"/>
        </w:trPr>
        <w:tc>
          <w:tcPr>
            <w:tcW w:w="2202" w:type="dxa"/>
            <w:shd w:val="clear" w:color="auto" w:fill="auto"/>
            <w:vAlign w:val="center"/>
          </w:tcPr>
          <w:p w:rsidR="009D6E6B" w:rsidRPr="004A7B55" w:rsidRDefault="009D6E6B" w:rsidP="00142456">
            <w:pPr>
              <w:suppressAutoHyphens w:val="0"/>
              <w:wordWrap/>
              <w:adjustRightInd/>
              <w:snapToGrid w:val="0"/>
              <w:contextualSpacing/>
              <w:jc w:val="distribute"/>
              <w:textAlignment w:val="auto"/>
              <w:rPr>
                <w:rFonts w:cs="Times New Roman"/>
                <w:color w:val="auto"/>
                <w:sz w:val="20"/>
                <w:szCs w:val="20"/>
              </w:rPr>
            </w:pPr>
            <w:r w:rsidRPr="004A7B55">
              <w:rPr>
                <w:rFonts w:cs="Times New Roman" w:hint="eastAsia"/>
                <w:color w:val="auto"/>
                <w:sz w:val="20"/>
                <w:szCs w:val="20"/>
              </w:rPr>
              <w:t>参考事項</w:t>
            </w:r>
          </w:p>
        </w:tc>
        <w:tc>
          <w:tcPr>
            <w:tcW w:w="5011" w:type="dxa"/>
            <w:gridSpan w:val="2"/>
            <w:shd w:val="clear" w:color="auto" w:fill="auto"/>
          </w:tcPr>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p>
          <w:p w:rsidR="009D6E6B" w:rsidRPr="004A7B55" w:rsidRDefault="009D6E6B" w:rsidP="00142456">
            <w:pPr>
              <w:suppressAutoHyphens w:val="0"/>
              <w:wordWrap/>
              <w:adjustRightInd/>
              <w:snapToGrid w:val="0"/>
              <w:contextualSpacing/>
              <w:jc w:val="both"/>
              <w:textAlignment w:val="auto"/>
              <w:rPr>
                <w:rFonts w:cs="Times New Roman"/>
                <w:color w:val="auto"/>
                <w:sz w:val="20"/>
                <w:szCs w:val="20"/>
              </w:rPr>
            </w:pPr>
          </w:p>
        </w:tc>
      </w:tr>
    </w:tbl>
    <w:p w:rsidR="009D6E6B" w:rsidRPr="004A7B55" w:rsidRDefault="009D6E6B" w:rsidP="009D6E6B">
      <w:pPr>
        <w:suppressAutoHyphens w:val="0"/>
        <w:wordWrap/>
        <w:adjustRightInd/>
        <w:jc w:val="both"/>
        <w:textAlignment w:val="auto"/>
        <w:rPr>
          <w:rFonts w:cs="Times New Roman"/>
          <w:color w:val="auto"/>
          <w:kern w:val="2"/>
          <w:sz w:val="24"/>
          <w:szCs w:val="24"/>
        </w:rPr>
      </w:pPr>
    </w:p>
    <w:p w:rsidR="009D6E6B" w:rsidRDefault="009D6E6B"/>
    <w:p w:rsidR="009D6E6B" w:rsidRDefault="009D6E6B"/>
    <w:sectPr w:rsidR="009D6E6B" w:rsidSect="009D6E6B">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79" w:rsidRDefault="006F3479" w:rsidP="006F3479">
      <w:r>
        <w:separator/>
      </w:r>
    </w:p>
  </w:endnote>
  <w:endnote w:type="continuationSeparator" w:id="0">
    <w:p w:rsidR="006F3479" w:rsidRDefault="006F3479" w:rsidP="006F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79" w:rsidRDefault="006F3479" w:rsidP="006F3479">
      <w:r>
        <w:separator/>
      </w:r>
    </w:p>
  </w:footnote>
  <w:footnote w:type="continuationSeparator" w:id="0">
    <w:p w:rsidR="006F3479" w:rsidRDefault="006F3479" w:rsidP="006F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5F"/>
    <w:rsid w:val="002F7F3D"/>
    <w:rsid w:val="006F3479"/>
    <w:rsid w:val="007E4785"/>
    <w:rsid w:val="008353D4"/>
    <w:rsid w:val="009D6E6B"/>
    <w:rsid w:val="00BD565F"/>
    <w:rsid w:val="00D735C2"/>
    <w:rsid w:val="00D82C8A"/>
    <w:rsid w:val="00F73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9FD33E8-5A16-4511-AE20-6FEA63AF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479"/>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479"/>
    <w:pPr>
      <w:tabs>
        <w:tab w:val="center" w:pos="4252"/>
        <w:tab w:val="right" w:pos="8504"/>
      </w:tabs>
      <w:snapToGrid w:val="0"/>
    </w:pPr>
  </w:style>
  <w:style w:type="character" w:customStyle="1" w:styleId="a4">
    <w:name w:val="ヘッダー (文字)"/>
    <w:basedOn w:val="a0"/>
    <w:link w:val="a3"/>
    <w:uiPriority w:val="99"/>
    <w:rsid w:val="006F3479"/>
  </w:style>
  <w:style w:type="paragraph" w:styleId="a5">
    <w:name w:val="footer"/>
    <w:basedOn w:val="a"/>
    <w:link w:val="a6"/>
    <w:uiPriority w:val="99"/>
    <w:unhideWhenUsed/>
    <w:rsid w:val="006F3479"/>
    <w:pPr>
      <w:tabs>
        <w:tab w:val="center" w:pos="4252"/>
        <w:tab w:val="right" w:pos="8504"/>
      </w:tabs>
      <w:snapToGrid w:val="0"/>
    </w:pPr>
  </w:style>
  <w:style w:type="character" w:customStyle="1" w:styleId="a6">
    <w:name w:val="フッター (文字)"/>
    <w:basedOn w:val="a0"/>
    <w:link w:val="a5"/>
    <w:uiPriority w:val="99"/>
    <w:rsid w:val="006F3479"/>
  </w:style>
  <w:style w:type="paragraph" w:styleId="a7">
    <w:name w:val="Balloon Text"/>
    <w:basedOn w:val="a"/>
    <w:link w:val="a8"/>
    <w:uiPriority w:val="99"/>
    <w:semiHidden/>
    <w:unhideWhenUsed/>
    <w:rsid w:val="00D735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35C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129143</dc:creator>
  <cp:keywords/>
  <dc:description/>
  <cp:lastModifiedBy>129143</cp:lastModifiedBy>
  <cp:revision>6</cp:revision>
  <cp:lastPrinted>2021-03-11T07:06:00Z</cp:lastPrinted>
  <dcterms:created xsi:type="dcterms:W3CDTF">2021-02-10T06:26:00Z</dcterms:created>
  <dcterms:modified xsi:type="dcterms:W3CDTF">2021-03-28T11:20:00Z</dcterms:modified>
</cp:coreProperties>
</file>