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10" w:rsidRDefault="00EA4510">
      <w:pPr>
        <w:rPr>
          <w:sz w:val="24"/>
        </w:rPr>
      </w:pPr>
    </w:p>
    <w:p w:rsidR="006D3C87" w:rsidRDefault="00C32DDC" w:rsidP="00C32DDC">
      <w:pPr>
        <w:jc w:val="center"/>
      </w:pPr>
      <w:r>
        <w:rPr>
          <w:rFonts w:hint="eastAsia"/>
          <w:sz w:val="26"/>
          <w:szCs w:val="26"/>
        </w:rPr>
        <w:t>特定施設</w:t>
      </w:r>
      <w:r w:rsidR="00EA4510">
        <w:rPr>
          <w:rFonts w:hint="eastAsia"/>
          <w:sz w:val="26"/>
          <w:szCs w:val="26"/>
        </w:rPr>
        <w:t>休止</w:t>
      </w:r>
      <w:r w:rsidR="00F707B3">
        <w:rPr>
          <w:rFonts w:hint="eastAsia"/>
          <w:sz w:val="26"/>
          <w:szCs w:val="26"/>
        </w:rPr>
        <w:t>報告書</w:t>
      </w:r>
    </w:p>
    <w:p w:rsidR="006D3C87" w:rsidRDefault="006D3C87"/>
    <w:p w:rsidR="006D3C87" w:rsidRDefault="006D3C87">
      <w:r>
        <w:rPr>
          <w:rFonts w:hint="eastAsia"/>
          <w:sz w:val="24"/>
        </w:rPr>
        <w:t xml:space="preserve">　　　　　　　　　　　　　　　　　　　　　　　　　　　　　　　　年　　月　　日</w:t>
      </w:r>
    </w:p>
    <w:p w:rsidR="006D3C87" w:rsidRDefault="006D3C87"/>
    <w:p w:rsidR="006D3C87" w:rsidRDefault="00EA4510">
      <w:r>
        <w:rPr>
          <w:rFonts w:hint="eastAsia"/>
          <w:sz w:val="24"/>
        </w:rPr>
        <w:t xml:space="preserve">　和歌山県知事　様</w:t>
      </w:r>
    </w:p>
    <w:p w:rsidR="006D3C87" w:rsidRDefault="006D3C87">
      <w:pPr>
        <w:rPr>
          <w:sz w:val="14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pacing w:val="-4"/>
          <w:sz w:val="14"/>
          <w:szCs w:val="10"/>
        </w:rPr>
        <w:t>氏名又は名称及び住所並びに法人にあってはその代表者氏名</w:t>
      </w:r>
    </w:p>
    <w:p w:rsidR="006D3C87" w:rsidRDefault="006D3C87">
      <w:r>
        <w:rPr>
          <w:rFonts w:hint="eastAsia"/>
          <w:sz w:val="24"/>
        </w:rPr>
        <w:t xml:space="preserve">　　　　　　　　　　　　　　　　　　　　　</w:t>
      </w:r>
      <w:r w:rsidR="00D43128">
        <w:rPr>
          <w:rFonts w:hint="eastAsia"/>
          <w:sz w:val="24"/>
        </w:rPr>
        <w:t xml:space="preserve">　</w:t>
      </w:r>
      <w:bookmarkStart w:id="0" w:name="_GoBack"/>
      <w:bookmarkEnd w:id="0"/>
    </w:p>
    <w:p w:rsidR="006D3C87" w:rsidRDefault="006D3C87">
      <w:r>
        <w:rPr>
          <w:rFonts w:ascii="ＭＳ 明朝" w:hAnsi="ＭＳ 明朝"/>
        </w:rPr>
        <w:t xml:space="preserve">                                        </w:t>
      </w:r>
      <w:r w:rsidR="00D43128">
        <w:rPr>
          <w:rFonts w:hint="eastAsia"/>
          <w:sz w:val="24"/>
        </w:rPr>
        <w:t xml:space="preserve">届出者　　　　　　　　　　　　　　　　　</w:t>
      </w:r>
    </w:p>
    <w:p w:rsidR="006D3C87" w:rsidRDefault="006D3C8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:rsidR="00D43128" w:rsidRDefault="00D43128">
      <w:pPr>
        <w:rPr>
          <w:sz w:val="24"/>
        </w:rPr>
      </w:pPr>
    </w:p>
    <w:p w:rsidR="00D43128" w:rsidRDefault="00D43128" w:rsidP="00D43128">
      <w:pPr>
        <w:ind w:firstLineChars="2100" w:firstLine="5040"/>
        <w:rPr>
          <w:rFonts w:hint="eastAsia"/>
        </w:rPr>
      </w:pPr>
      <w:r>
        <w:rPr>
          <w:rFonts w:hint="eastAsia"/>
          <w:sz w:val="24"/>
        </w:rPr>
        <w:t>（電話：　　　　　　　　　　　）</w:t>
      </w:r>
    </w:p>
    <w:p w:rsidR="006D3C87" w:rsidRDefault="006D3C87"/>
    <w:p w:rsidR="006D3C87" w:rsidRPr="00EA4510" w:rsidRDefault="006D3C87">
      <w:pPr>
        <w:rPr>
          <w:sz w:val="24"/>
        </w:rPr>
      </w:pPr>
      <w:r>
        <w:rPr>
          <w:rFonts w:hint="eastAsia"/>
          <w:sz w:val="24"/>
        </w:rPr>
        <w:t xml:space="preserve">　ダイオキシン類対策特別措置法</w:t>
      </w:r>
      <w:r w:rsidR="00EA4510">
        <w:rPr>
          <w:rFonts w:hint="eastAsia"/>
          <w:sz w:val="24"/>
        </w:rPr>
        <w:t>に</w:t>
      </w:r>
      <w:r>
        <w:rPr>
          <w:rFonts w:hint="eastAsia"/>
          <w:sz w:val="24"/>
        </w:rPr>
        <w:t>規定</w:t>
      </w:r>
      <w:r w:rsidR="00EA4510">
        <w:rPr>
          <w:rFonts w:hint="eastAsia"/>
          <w:sz w:val="24"/>
        </w:rPr>
        <w:t>する特定施設の使用を休止しま</w:t>
      </w:r>
      <w:r w:rsidR="004E6C40">
        <w:rPr>
          <w:rFonts w:hint="eastAsia"/>
          <w:sz w:val="24"/>
        </w:rPr>
        <w:t>した</w:t>
      </w:r>
      <w:r w:rsidR="00F707B3">
        <w:rPr>
          <w:rFonts w:hint="eastAsia"/>
          <w:sz w:val="24"/>
        </w:rPr>
        <w:t>ので、下記のとおり報告します</w:t>
      </w:r>
      <w:r>
        <w:rPr>
          <w:rFonts w:hint="eastAsia"/>
          <w:sz w:val="24"/>
        </w:rPr>
        <w:t>。</w:t>
      </w:r>
    </w:p>
    <w:tbl>
      <w:tblPr>
        <w:tblW w:w="9719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3"/>
        <w:gridCol w:w="3402"/>
        <w:gridCol w:w="1559"/>
        <w:gridCol w:w="2165"/>
      </w:tblGrid>
      <w:tr w:rsidR="00EA4510" w:rsidTr="00EA4510">
        <w:trPr>
          <w:trHeight w:val="724"/>
        </w:trPr>
        <w:tc>
          <w:tcPr>
            <w:tcW w:w="2593" w:type="dxa"/>
            <w:vAlign w:val="center"/>
          </w:tcPr>
          <w:p w:rsidR="00EA4510" w:rsidRDefault="00EA4510" w:rsidP="00C0439F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402" w:type="dxa"/>
            <w:vAlign w:val="center"/>
          </w:tcPr>
          <w:p w:rsidR="00EA4510" w:rsidRDefault="00EA4510">
            <w:pPr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EA4510" w:rsidRDefault="00EA4510" w:rsidP="00C0439F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165" w:type="dxa"/>
            <w:vAlign w:val="center"/>
          </w:tcPr>
          <w:p w:rsidR="00EA4510" w:rsidRDefault="00EA4510" w:rsidP="006D3C87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D3C87" w:rsidTr="00EA4510">
        <w:trPr>
          <w:trHeight w:val="724"/>
        </w:trPr>
        <w:tc>
          <w:tcPr>
            <w:tcW w:w="2593" w:type="dxa"/>
            <w:vAlign w:val="center"/>
          </w:tcPr>
          <w:p w:rsidR="006D3C87" w:rsidRDefault="006D3C87" w:rsidP="00C0439F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402" w:type="dxa"/>
            <w:vAlign w:val="center"/>
          </w:tcPr>
          <w:p w:rsidR="006D3C87" w:rsidRDefault="006D3C87">
            <w:pPr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6D3C87" w:rsidRDefault="00EA4510" w:rsidP="00C0439F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休止</w:t>
            </w:r>
            <w:r w:rsidR="006D3C87">
              <w:rPr>
                <w:rFonts w:hint="eastAsia"/>
              </w:rPr>
              <w:t>年月日</w:t>
            </w:r>
          </w:p>
        </w:tc>
        <w:tc>
          <w:tcPr>
            <w:tcW w:w="2165" w:type="dxa"/>
            <w:vAlign w:val="center"/>
          </w:tcPr>
          <w:p w:rsidR="006D3C87" w:rsidRDefault="006D3C87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A4510" w:rsidTr="00EA4510">
        <w:trPr>
          <w:trHeight w:val="724"/>
        </w:trPr>
        <w:tc>
          <w:tcPr>
            <w:tcW w:w="2593" w:type="dxa"/>
            <w:vAlign w:val="center"/>
          </w:tcPr>
          <w:p w:rsidR="00D43128" w:rsidRPr="00D43128" w:rsidRDefault="00262CF9" w:rsidP="00D431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休止する</w:t>
            </w:r>
            <w:r w:rsidR="00EA4510">
              <w:rPr>
                <w:rFonts w:hint="eastAsia"/>
              </w:rPr>
              <w:t>特定施設の種類</w:t>
            </w:r>
          </w:p>
        </w:tc>
        <w:tc>
          <w:tcPr>
            <w:tcW w:w="7126" w:type="dxa"/>
            <w:gridSpan w:val="3"/>
            <w:vAlign w:val="center"/>
          </w:tcPr>
          <w:p w:rsidR="00EA4510" w:rsidRDefault="00EA4510" w:rsidP="00D43128">
            <w:pPr>
              <w:ind w:firstLineChars="2200" w:firstLine="4620"/>
              <w:rPr>
                <w:rFonts w:ascii="ＭＳ 明朝"/>
              </w:rPr>
            </w:pPr>
            <w:r>
              <w:rPr>
                <w:rFonts w:hint="eastAsia"/>
              </w:rPr>
              <w:t>（</w:t>
            </w:r>
            <w:r w:rsidR="00D43128">
              <w:rPr>
                <w:rFonts w:hint="eastAsia"/>
              </w:rPr>
              <w:t xml:space="preserve">基数：　　</w:t>
            </w:r>
            <w:r>
              <w:rPr>
                <w:rFonts w:hint="eastAsia"/>
              </w:rPr>
              <w:t xml:space="preserve">基）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0439F" w:rsidTr="00C0439F">
        <w:trPr>
          <w:trHeight w:val="724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9F" w:rsidRPr="00C0439F" w:rsidRDefault="00C0439F" w:rsidP="00C0439F">
            <w:pPr>
              <w:jc w:val="center"/>
            </w:pPr>
            <w:r>
              <w:rPr>
                <w:rFonts w:hint="eastAsia"/>
              </w:rPr>
              <w:t>備</w:t>
            </w:r>
            <w:r w:rsidR="002C21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9F" w:rsidRPr="00C0439F" w:rsidRDefault="00D43128" w:rsidP="00F943FE">
            <w:pPr>
              <w:ind w:firstLineChars="50" w:firstLine="105"/>
            </w:pPr>
            <w:r>
              <w:rPr>
                <w:rFonts w:hint="eastAsia"/>
              </w:rPr>
              <w:t>今後、</w:t>
            </w:r>
            <w:r w:rsidR="00C0439F">
              <w:rPr>
                <w:rFonts w:hint="eastAsia"/>
              </w:rPr>
              <w:t>使</w:t>
            </w:r>
            <w:r>
              <w:rPr>
                <w:rFonts w:hint="eastAsia"/>
              </w:rPr>
              <w:t>用</w:t>
            </w:r>
            <w:r w:rsidR="00F943FE">
              <w:rPr>
                <w:rFonts w:hint="eastAsia"/>
              </w:rPr>
              <w:t>再開した場合は速やかに</w:t>
            </w:r>
            <w:r w:rsidR="00C3132E">
              <w:rPr>
                <w:rFonts w:hint="eastAsia"/>
              </w:rPr>
              <w:t>報告する</w:t>
            </w:r>
            <w:r w:rsidR="00F943FE">
              <w:rPr>
                <w:rFonts w:hint="eastAsia"/>
              </w:rPr>
              <w:t>とともに、ダイオキシン類対策</w:t>
            </w:r>
            <w:r w:rsidR="00C0439F">
              <w:rPr>
                <w:rFonts w:hint="eastAsia"/>
              </w:rPr>
              <w:t>特別措置法</w:t>
            </w:r>
            <w:r w:rsidR="006C7F7C">
              <w:rPr>
                <w:rFonts w:hint="eastAsia"/>
              </w:rPr>
              <w:t>第</w:t>
            </w:r>
            <w:r w:rsidR="006C7F7C">
              <w:rPr>
                <w:rFonts w:hint="eastAsia"/>
              </w:rPr>
              <w:t>28</w:t>
            </w:r>
            <w:r w:rsidR="006C7F7C">
              <w:rPr>
                <w:rFonts w:hint="eastAsia"/>
              </w:rPr>
              <w:t>条に規定する自主測定及び結果報告</w:t>
            </w:r>
            <w:r w:rsidR="00C0439F">
              <w:rPr>
                <w:rFonts w:hint="eastAsia"/>
              </w:rPr>
              <w:t xml:space="preserve">を行います。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6D3C87" w:rsidRDefault="006D3C87">
      <w:pPr>
        <w:jc w:val="center"/>
      </w:pPr>
      <w:r>
        <w:rPr>
          <w:rFonts w:ascii="ＭＳ 明朝"/>
        </w:rPr>
        <w:br w:type="page"/>
      </w:r>
      <w:r>
        <w:rPr>
          <w:rFonts w:hint="eastAsia"/>
          <w:sz w:val="28"/>
          <w:szCs w:val="28"/>
        </w:rPr>
        <w:lastRenderedPageBreak/>
        <w:t>連　絡　先　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8"/>
        <w:gridCol w:w="7390"/>
      </w:tblGrid>
      <w:tr w:rsidR="006D3C87">
        <w:trPr>
          <w:trHeight w:val="181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C87" w:rsidRDefault="006D3C87">
            <w:pPr>
              <w:ind w:firstLineChars="100" w:firstLine="210"/>
              <w:rPr>
                <w:rFonts w:ascii="ＭＳ 明朝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C87" w:rsidRDefault="006D3C87"/>
          <w:p w:rsidR="006D3C87" w:rsidRDefault="006D3C87">
            <w:pPr>
              <w:rPr>
                <w:rFonts w:ascii="ＭＳ 明朝"/>
              </w:rPr>
            </w:pPr>
            <w:r>
              <w:rPr>
                <w:rFonts w:hint="eastAsia"/>
              </w:rPr>
              <w:t>〒</w:t>
            </w:r>
          </w:p>
        </w:tc>
      </w:tr>
      <w:tr w:rsidR="006D3C87">
        <w:trPr>
          <w:trHeight w:val="181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C87" w:rsidRDefault="006D3C87">
            <w:pPr>
              <w:ind w:firstLineChars="100" w:firstLine="210"/>
              <w:rPr>
                <w:rFonts w:ascii="ＭＳ 明朝"/>
              </w:rPr>
            </w:pPr>
            <w:r>
              <w:rPr>
                <w:rFonts w:hint="eastAsia"/>
              </w:rPr>
              <w:t>連絡先部署名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C87" w:rsidRDefault="006D3C87">
            <w:pPr>
              <w:rPr>
                <w:rFonts w:ascii="ＭＳ 明朝"/>
              </w:rPr>
            </w:pPr>
          </w:p>
        </w:tc>
      </w:tr>
      <w:tr w:rsidR="006D3C87">
        <w:trPr>
          <w:trHeight w:val="181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C87" w:rsidRDefault="006D3C87">
            <w:pPr>
              <w:ind w:firstLineChars="100" w:firstLine="210"/>
            </w:pPr>
            <w:r>
              <w:rPr>
                <w:rFonts w:hint="eastAsia"/>
              </w:rPr>
              <w:t>連絡先電話番号</w:t>
            </w:r>
          </w:p>
          <w:p w:rsidR="006D3C87" w:rsidRDefault="006D3C87">
            <w:pPr>
              <w:rPr>
                <w:rFonts w:ascii="ＭＳ 明朝"/>
              </w:rPr>
            </w:pPr>
            <w:r>
              <w:rPr>
                <w:rFonts w:hint="eastAsia"/>
              </w:rPr>
              <w:t xml:space="preserve">　（</w:t>
            </w:r>
            <w:r>
              <w:rPr>
                <w:rFonts w:ascii="ＭＳ 明朝" w:hAnsi="ＭＳ 明朝"/>
              </w:rPr>
              <w:t>Fax</w:t>
            </w:r>
            <w:r>
              <w:rPr>
                <w:rFonts w:hint="eastAsia"/>
              </w:rPr>
              <w:t>番号）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C87" w:rsidRDefault="006D3C87">
            <w:pPr>
              <w:rPr>
                <w:rFonts w:ascii="ＭＳ 明朝"/>
              </w:rPr>
            </w:pPr>
          </w:p>
        </w:tc>
      </w:tr>
      <w:tr w:rsidR="006D3C87">
        <w:trPr>
          <w:trHeight w:val="181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C87" w:rsidRDefault="006D3C87">
            <w:pPr>
              <w:ind w:firstLineChars="100" w:firstLine="210"/>
              <w:rPr>
                <w:rFonts w:ascii="ＭＳ 明朝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C87" w:rsidRDefault="006D3C87">
            <w:pPr>
              <w:rPr>
                <w:rFonts w:ascii="ＭＳ 明朝"/>
              </w:rPr>
            </w:pPr>
          </w:p>
        </w:tc>
      </w:tr>
      <w:tr w:rsidR="006D3C87">
        <w:trPr>
          <w:trHeight w:val="2172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C87" w:rsidRDefault="006D3C87">
            <w:pPr>
              <w:ind w:firstLineChars="100" w:firstLine="210"/>
            </w:pPr>
            <w:r>
              <w:rPr>
                <w:rFonts w:hint="eastAsia"/>
              </w:rPr>
              <w:t>緊急連絡先電話番号</w:t>
            </w:r>
          </w:p>
          <w:p w:rsidR="006D3C87" w:rsidRDefault="006D3C87">
            <w:pPr>
              <w:rPr>
                <w:rFonts w:ascii="ＭＳ 明朝"/>
              </w:rPr>
            </w:pPr>
            <w:r>
              <w:rPr>
                <w:rFonts w:hint="eastAsia"/>
              </w:rPr>
              <w:t xml:space="preserve">　（</w:t>
            </w:r>
            <w:r>
              <w:rPr>
                <w:rFonts w:ascii="ＭＳ 明朝" w:hAnsi="ＭＳ 明朝"/>
              </w:rPr>
              <w:t>Fax</w:t>
            </w:r>
            <w:r>
              <w:rPr>
                <w:rFonts w:hint="eastAsia"/>
              </w:rPr>
              <w:t>番号）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7" w:rsidRDefault="006D3C87">
            <w:pPr>
              <w:rPr>
                <w:rFonts w:ascii="ＭＳ 明朝"/>
              </w:rPr>
            </w:pPr>
          </w:p>
        </w:tc>
      </w:tr>
    </w:tbl>
    <w:p w:rsidR="006D3C87" w:rsidRDefault="006D3C87"/>
    <w:sectPr w:rsidR="006D3C87">
      <w:pgSz w:w="11906" w:h="16838" w:code="9"/>
      <w:pgMar w:top="1440" w:right="986" w:bottom="1247" w:left="1247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10"/>
    <w:rsid w:val="00262CF9"/>
    <w:rsid w:val="002C2189"/>
    <w:rsid w:val="003C0372"/>
    <w:rsid w:val="004E6C40"/>
    <w:rsid w:val="006C7F7C"/>
    <w:rsid w:val="006D3C87"/>
    <w:rsid w:val="00B90337"/>
    <w:rsid w:val="00C0439F"/>
    <w:rsid w:val="00C3132E"/>
    <w:rsid w:val="00C32DDC"/>
    <w:rsid w:val="00D43128"/>
    <w:rsid w:val="00EA4510"/>
    <w:rsid w:val="00EC62FB"/>
    <w:rsid w:val="00F707B3"/>
    <w:rsid w:val="00F9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68C53"/>
  <w15:chartTrackingRefBased/>
  <w15:docId w15:val="{AD052896-D175-4CF5-A5F1-81B7F678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様式第1（第4条関係）</vt:lpstr>
      <vt:lpstr>様式第1（第4条関係）</vt:lpstr>
    </vt:vector>
  </TitlesOfParts>
  <Company>Wakayama Prefecture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様式第1（第4条関係）</dc:title>
  <dc:subject/>
  <dc:creator>和歌山県</dc:creator>
  <cp:keywords/>
  <cp:lastModifiedBy>129038</cp:lastModifiedBy>
  <cp:revision>3</cp:revision>
  <dcterms:created xsi:type="dcterms:W3CDTF">2025-05-01T04:46:00Z</dcterms:created>
  <dcterms:modified xsi:type="dcterms:W3CDTF">2025-05-01T04:48:00Z</dcterms:modified>
</cp:coreProperties>
</file>