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A05" w:rsidRPr="008736B1" w:rsidRDefault="00823458">
      <w:pPr>
        <w:spacing w:after="327"/>
        <w:ind w:left="738"/>
        <w:rPr>
          <w:rFonts w:ascii="ＭＳ 明朝" w:eastAsia="ＭＳ 明朝" w:hAnsi="ＭＳ 明朝"/>
          <w:szCs w:val="24"/>
        </w:rPr>
      </w:pPr>
      <w:r w:rsidRPr="008736B1">
        <w:rPr>
          <w:rFonts w:ascii="ＭＳ 明朝" w:eastAsia="ＭＳ 明朝" w:hAnsi="ＭＳ 明朝"/>
          <w:szCs w:val="24"/>
        </w:rPr>
        <w:t>和歌山県中小企業</w:t>
      </w:r>
      <w:r w:rsidRPr="008736B1">
        <w:rPr>
          <w:rFonts w:ascii="ＭＳ 明朝" w:eastAsia="ＭＳ 明朝" w:hAnsi="ＭＳ 明朝" w:hint="eastAsia"/>
          <w:szCs w:val="24"/>
        </w:rPr>
        <w:t>政策</w:t>
      </w:r>
      <w:r w:rsidRPr="008736B1">
        <w:rPr>
          <w:rFonts w:ascii="ＭＳ 明朝" w:eastAsia="ＭＳ 明朝" w:hAnsi="ＭＳ 明朝"/>
          <w:szCs w:val="24"/>
        </w:rPr>
        <w:t>融資</w:t>
      </w:r>
      <w:r w:rsidRPr="008736B1">
        <w:rPr>
          <w:rFonts w:ascii="ＭＳ 明朝" w:eastAsia="ＭＳ 明朝" w:hAnsi="ＭＳ 明朝" w:hint="eastAsia"/>
          <w:szCs w:val="24"/>
        </w:rPr>
        <w:t>安全・安心推進</w:t>
      </w:r>
      <w:r w:rsidRPr="008736B1">
        <w:rPr>
          <w:rFonts w:ascii="ＭＳ 明朝" w:eastAsia="ＭＳ 明朝" w:hAnsi="ＭＳ 明朝"/>
          <w:szCs w:val="24"/>
        </w:rPr>
        <w:t>資金（</w:t>
      </w:r>
      <w:r w:rsidRPr="008736B1">
        <w:rPr>
          <w:rFonts w:ascii="ＭＳ 明朝" w:eastAsia="ＭＳ 明朝" w:hAnsi="ＭＳ 明朝" w:hint="eastAsia"/>
          <w:szCs w:val="24"/>
        </w:rPr>
        <w:t>グリーン推進</w:t>
      </w:r>
      <w:r w:rsidRPr="008736B1">
        <w:rPr>
          <w:rFonts w:ascii="ＭＳ 明朝" w:eastAsia="ＭＳ 明朝" w:hAnsi="ＭＳ 明朝"/>
          <w:szCs w:val="24"/>
        </w:rPr>
        <w:t>枠）融資借入申込</w:t>
      </w:r>
      <w:r w:rsidRPr="008736B1">
        <w:rPr>
          <w:rFonts w:ascii="ＭＳ 明朝" w:eastAsia="ＭＳ 明朝" w:hAnsi="ＭＳ 明朝" w:hint="eastAsia"/>
          <w:szCs w:val="24"/>
        </w:rPr>
        <w:t>み</w:t>
      </w:r>
      <w:r w:rsidRPr="008736B1">
        <w:rPr>
          <w:rFonts w:ascii="ＭＳ 明朝" w:eastAsia="ＭＳ 明朝" w:hAnsi="ＭＳ 明朝"/>
          <w:szCs w:val="24"/>
        </w:rPr>
        <w:t>に係る対象施設等認定要領</w:t>
      </w:r>
    </w:p>
    <w:p w:rsidR="00343AA4" w:rsidRDefault="00343AA4" w:rsidP="00343AA4">
      <w:pPr>
        <w:spacing w:line="266" w:lineRule="auto"/>
        <w:ind w:left="48" w:hangingChars="20" w:hanging="48"/>
        <w:rPr>
          <w:rFonts w:ascii="ＭＳ 明朝" w:eastAsia="ＭＳ 明朝" w:hAnsi="ＭＳ 明朝"/>
          <w:szCs w:val="24"/>
        </w:rPr>
      </w:pPr>
      <w:r>
        <w:rPr>
          <w:rFonts w:ascii="ＭＳ 明朝" w:eastAsia="ＭＳ 明朝" w:hAnsi="ＭＳ 明朝" w:hint="eastAsia"/>
          <w:szCs w:val="24"/>
        </w:rPr>
        <w:t>（目的）</w:t>
      </w:r>
    </w:p>
    <w:p w:rsidR="00694A05" w:rsidRDefault="00823458" w:rsidP="00343AA4">
      <w:pPr>
        <w:spacing w:line="266" w:lineRule="auto"/>
        <w:ind w:left="288" w:hangingChars="120" w:hanging="288"/>
        <w:rPr>
          <w:rFonts w:ascii="ＭＳ 明朝" w:eastAsia="ＭＳ 明朝" w:hAnsi="ＭＳ 明朝"/>
          <w:szCs w:val="24"/>
        </w:rPr>
      </w:pPr>
      <w:r w:rsidRPr="008736B1">
        <w:rPr>
          <w:rFonts w:ascii="ＭＳ 明朝" w:eastAsia="ＭＳ 明朝" w:hAnsi="ＭＳ 明朝"/>
          <w:szCs w:val="24"/>
        </w:rPr>
        <w:t>第１条 この要領は、和歌山県中小企業</w:t>
      </w:r>
      <w:r w:rsidRPr="008736B1">
        <w:rPr>
          <w:rFonts w:ascii="ＭＳ 明朝" w:eastAsia="ＭＳ 明朝" w:hAnsi="ＭＳ 明朝" w:hint="eastAsia"/>
          <w:szCs w:val="24"/>
        </w:rPr>
        <w:t>政策</w:t>
      </w:r>
      <w:r w:rsidRPr="008736B1">
        <w:rPr>
          <w:rFonts w:ascii="ＭＳ 明朝" w:eastAsia="ＭＳ 明朝" w:hAnsi="ＭＳ 明朝"/>
          <w:szCs w:val="24"/>
        </w:rPr>
        <w:t>融資要領（平成17年4月1日制定）第３条</w:t>
      </w:r>
      <w:bookmarkStart w:id="0" w:name="_GoBack"/>
      <w:bookmarkEnd w:id="0"/>
      <w:r w:rsidRPr="008736B1">
        <w:rPr>
          <w:rFonts w:ascii="ＭＳ 明朝" w:eastAsia="ＭＳ 明朝" w:hAnsi="ＭＳ 明朝"/>
          <w:szCs w:val="24"/>
        </w:rPr>
        <w:t>第</w:t>
      </w:r>
      <w:r w:rsidRPr="008736B1">
        <w:rPr>
          <w:rFonts w:ascii="ＭＳ 明朝" w:eastAsia="ＭＳ 明朝" w:hAnsi="ＭＳ 明朝" w:hint="eastAsia"/>
          <w:szCs w:val="24"/>
        </w:rPr>
        <w:t>４</w:t>
      </w:r>
      <w:r w:rsidRPr="008736B1">
        <w:rPr>
          <w:rFonts w:ascii="ＭＳ 明朝" w:eastAsia="ＭＳ 明朝" w:hAnsi="ＭＳ 明朝"/>
          <w:szCs w:val="24"/>
        </w:rPr>
        <w:t>項第</w:t>
      </w:r>
      <w:r w:rsidRPr="008736B1">
        <w:rPr>
          <w:rFonts w:ascii="ＭＳ 明朝" w:eastAsia="ＭＳ 明朝" w:hAnsi="ＭＳ 明朝" w:hint="eastAsia"/>
          <w:szCs w:val="24"/>
        </w:rPr>
        <w:t>２</w:t>
      </w:r>
      <w:r w:rsidRPr="008736B1">
        <w:rPr>
          <w:rFonts w:ascii="ＭＳ 明朝" w:eastAsia="ＭＳ 明朝" w:hAnsi="ＭＳ 明朝"/>
          <w:szCs w:val="24"/>
        </w:rPr>
        <w:t>号</w:t>
      </w:r>
      <w:r w:rsidRPr="008736B1">
        <w:rPr>
          <w:rFonts w:ascii="ＭＳ 明朝" w:eastAsia="ＭＳ 明朝" w:hAnsi="ＭＳ 明朝" w:hint="eastAsia"/>
          <w:szCs w:val="24"/>
        </w:rPr>
        <w:t>オ</w:t>
      </w:r>
      <w:r w:rsidRPr="008736B1">
        <w:rPr>
          <w:rFonts w:ascii="ＭＳ 明朝" w:eastAsia="ＭＳ 明朝" w:hAnsi="ＭＳ 明朝"/>
          <w:szCs w:val="24"/>
        </w:rPr>
        <w:t>に定める対象施設等（以下「対象施設等」という。）その他必要な事項を定めるものとする。</w:t>
      </w:r>
    </w:p>
    <w:p w:rsidR="00343AA4" w:rsidRPr="008736B1" w:rsidRDefault="00343AA4" w:rsidP="00343AA4">
      <w:pPr>
        <w:spacing w:line="266" w:lineRule="auto"/>
        <w:ind w:left="48" w:hangingChars="20" w:hanging="48"/>
        <w:rPr>
          <w:rFonts w:ascii="ＭＳ 明朝" w:eastAsia="ＭＳ 明朝" w:hAnsi="ＭＳ 明朝" w:hint="eastAsia"/>
          <w:szCs w:val="24"/>
        </w:rPr>
      </w:pPr>
    </w:p>
    <w:p w:rsidR="00694A05" w:rsidRPr="008736B1" w:rsidRDefault="00823458">
      <w:pPr>
        <w:ind w:left="10"/>
        <w:rPr>
          <w:rFonts w:ascii="ＭＳ 明朝" w:eastAsia="ＭＳ 明朝" w:hAnsi="ＭＳ 明朝"/>
          <w:szCs w:val="24"/>
        </w:rPr>
      </w:pPr>
      <w:r w:rsidRPr="008736B1">
        <w:rPr>
          <w:rFonts w:ascii="ＭＳ 明朝" w:eastAsia="ＭＳ 明朝" w:hAnsi="ＭＳ 明朝"/>
          <w:szCs w:val="24"/>
        </w:rPr>
        <w:t>（対象施設等）</w:t>
      </w:r>
    </w:p>
    <w:p w:rsidR="00694A05" w:rsidRPr="008736B1" w:rsidRDefault="00823458">
      <w:pPr>
        <w:ind w:left="10"/>
        <w:rPr>
          <w:rFonts w:ascii="ＭＳ 明朝" w:eastAsia="ＭＳ 明朝" w:hAnsi="ＭＳ 明朝"/>
          <w:szCs w:val="24"/>
        </w:rPr>
      </w:pPr>
      <w:r w:rsidRPr="008736B1">
        <w:rPr>
          <w:rFonts w:ascii="ＭＳ 明朝" w:eastAsia="ＭＳ 明朝" w:hAnsi="ＭＳ 明朝"/>
          <w:szCs w:val="24"/>
        </w:rPr>
        <w:t>第２条 対象施設等は、次に掲げるとおりとする。</w:t>
      </w:r>
    </w:p>
    <w:p w:rsidR="00694A05" w:rsidRPr="008736B1" w:rsidRDefault="00823458">
      <w:pPr>
        <w:numPr>
          <w:ilvl w:val="0"/>
          <w:numId w:val="1"/>
        </w:numPr>
        <w:ind w:hanging="487"/>
        <w:rPr>
          <w:rFonts w:ascii="ＭＳ 明朝" w:eastAsia="ＭＳ 明朝" w:hAnsi="ＭＳ 明朝"/>
          <w:szCs w:val="24"/>
        </w:rPr>
      </w:pPr>
      <w:r w:rsidRPr="008736B1">
        <w:rPr>
          <w:rFonts w:ascii="ＭＳ 明朝" w:eastAsia="ＭＳ 明朝" w:hAnsi="ＭＳ 明朝"/>
          <w:szCs w:val="24"/>
        </w:rPr>
        <w:t>公害関係法令に基づく特定施設を有する工場等から発生する公害の防止に必要な施設</w:t>
      </w:r>
    </w:p>
    <w:p w:rsidR="00694A05" w:rsidRPr="008736B1" w:rsidRDefault="00823458">
      <w:pPr>
        <w:numPr>
          <w:ilvl w:val="0"/>
          <w:numId w:val="1"/>
        </w:numPr>
        <w:ind w:hanging="487"/>
        <w:rPr>
          <w:rFonts w:ascii="ＭＳ 明朝" w:eastAsia="ＭＳ 明朝" w:hAnsi="ＭＳ 明朝"/>
          <w:szCs w:val="24"/>
        </w:rPr>
      </w:pPr>
      <w:r w:rsidRPr="008736B1">
        <w:rPr>
          <w:rFonts w:ascii="ＭＳ 明朝" w:eastAsia="ＭＳ 明朝" w:hAnsi="ＭＳ 明朝"/>
          <w:szCs w:val="24"/>
        </w:rPr>
        <w:t>廃棄物の処理及び清掃に関する法律（昭和45年法律第137号）第2条第1項に規定する廃棄物を処理するための施設（収集運搬設備を除く。）</w:t>
      </w:r>
    </w:p>
    <w:p w:rsidR="00694A05" w:rsidRPr="008736B1" w:rsidRDefault="00823458">
      <w:pPr>
        <w:numPr>
          <w:ilvl w:val="0"/>
          <w:numId w:val="1"/>
        </w:numPr>
        <w:ind w:hanging="487"/>
        <w:rPr>
          <w:rFonts w:ascii="ＭＳ 明朝" w:eastAsia="ＭＳ 明朝" w:hAnsi="ＭＳ 明朝"/>
          <w:szCs w:val="24"/>
        </w:rPr>
      </w:pPr>
      <w:r w:rsidRPr="008736B1">
        <w:rPr>
          <w:rFonts w:ascii="ＭＳ 明朝" w:eastAsia="ＭＳ 明朝" w:hAnsi="ＭＳ 明朝"/>
          <w:szCs w:val="24"/>
        </w:rPr>
        <w:t>工場移転以外に公害の防止対策がないと認められる場合の工場移転に伴う施設</w:t>
      </w:r>
    </w:p>
    <w:p w:rsidR="00694A05" w:rsidRPr="008736B1" w:rsidRDefault="00823458">
      <w:pPr>
        <w:numPr>
          <w:ilvl w:val="0"/>
          <w:numId w:val="1"/>
        </w:numPr>
        <w:ind w:hanging="487"/>
        <w:rPr>
          <w:rFonts w:ascii="ＭＳ 明朝" w:eastAsia="ＭＳ 明朝" w:hAnsi="ＭＳ 明朝"/>
          <w:szCs w:val="24"/>
        </w:rPr>
      </w:pPr>
      <w:r w:rsidRPr="008736B1">
        <w:rPr>
          <w:rFonts w:ascii="ＭＳ 明朝" w:eastAsia="ＭＳ 明朝" w:hAnsi="ＭＳ 明朝"/>
          <w:szCs w:val="24"/>
        </w:rPr>
        <w:t>吹付け石綿その他石綿を含む建築材料が使用されている施設であって、石綿の粉じんの排出又は飛散の防止対策をするもの</w:t>
      </w:r>
    </w:p>
    <w:p w:rsidR="00694A05" w:rsidRPr="008736B1" w:rsidRDefault="00823458">
      <w:pPr>
        <w:numPr>
          <w:ilvl w:val="0"/>
          <w:numId w:val="1"/>
        </w:numPr>
        <w:ind w:hanging="487"/>
        <w:rPr>
          <w:rFonts w:ascii="ＭＳ 明朝" w:eastAsia="ＭＳ 明朝" w:hAnsi="ＭＳ 明朝"/>
          <w:szCs w:val="24"/>
        </w:rPr>
      </w:pPr>
      <w:r w:rsidRPr="008736B1">
        <w:rPr>
          <w:rFonts w:ascii="ＭＳ 明朝" w:eastAsia="ＭＳ 明朝" w:hAnsi="ＭＳ 明朝"/>
          <w:szCs w:val="24"/>
        </w:rPr>
        <w:t>自動車から排出される窒素酸化物及び粒子状物質の特定地域における総量の削減等に関する特別措置法（平成4年法律第70号）第１２条第１項に規定する窒素酸化物排出基準及び粒子状物質排出基準に適合する自動車であって、同法施行令（平成4年政令第365号）第４条各号（第５号を除く。）に掲げるもの（ただし、非適合車からの代替として購入するものに限る。）</w:t>
      </w:r>
    </w:p>
    <w:p w:rsidR="00694A05" w:rsidRPr="008736B1" w:rsidRDefault="00823458">
      <w:pPr>
        <w:numPr>
          <w:ilvl w:val="0"/>
          <w:numId w:val="1"/>
        </w:numPr>
        <w:ind w:hanging="487"/>
        <w:rPr>
          <w:rFonts w:ascii="ＭＳ 明朝" w:eastAsia="ＭＳ 明朝" w:hAnsi="ＭＳ 明朝"/>
          <w:szCs w:val="24"/>
        </w:rPr>
      </w:pPr>
      <w:r w:rsidRPr="008736B1">
        <w:rPr>
          <w:rFonts w:ascii="ＭＳ 明朝" w:eastAsia="ＭＳ 明朝" w:hAnsi="ＭＳ 明朝"/>
          <w:szCs w:val="24"/>
        </w:rPr>
        <w:t>フロン類の使用の合理化及び管理の適正化に関する法律（平成13年法律第64号）第２条第３項各号に掲げる機器のうち、同項に規定する業務用の機器であって冷媒として同条に規定するフロン類が充填されていないもの（同条第４項に規定する機器を除く。）</w:t>
      </w:r>
    </w:p>
    <w:p w:rsidR="00694A05" w:rsidRPr="008736B1" w:rsidRDefault="00823458">
      <w:pPr>
        <w:numPr>
          <w:ilvl w:val="0"/>
          <w:numId w:val="1"/>
        </w:numPr>
        <w:spacing w:after="351"/>
        <w:ind w:hanging="487"/>
        <w:rPr>
          <w:rFonts w:ascii="ＭＳ 明朝" w:eastAsia="ＭＳ 明朝" w:hAnsi="ＭＳ 明朝"/>
          <w:szCs w:val="24"/>
        </w:rPr>
      </w:pPr>
      <w:r w:rsidRPr="008736B1">
        <w:rPr>
          <w:rFonts w:ascii="ＭＳ 明朝" w:eastAsia="ＭＳ 明朝" w:hAnsi="ＭＳ 明朝"/>
          <w:szCs w:val="24"/>
        </w:rPr>
        <w:t>その他公害防止上知事が必要であると認めた施設等</w:t>
      </w:r>
    </w:p>
    <w:p w:rsidR="00694A05" w:rsidRPr="008736B1" w:rsidRDefault="00823458">
      <w:pPr>
        <w:ind w:left="10"/>
        <w:rPr>
          <w:rFonts w:ascii="ＭＳ 明朝" w:eastAsia="ＭＳ 明朝" w:hAnsi="ＭＳ 明朝"/>
          <w:szCs w:val="24"/>
        </w:rPr>
      </w:pPr>
      <w:r w:rsidRPr="008736B1">
        <w:rPr>
          <w:rFonts w:ascii="ＭＳ 明朝" w:eastAsia="ＭＳ 明朝" w:hAnsi="ＭＳ 明朝"/>
          <w:szCs w:val="24"/>
        </w:rPr>
        <w:t>（認定の申請）</w:t>
      </w:r>
    </w:p>
    <w:p w:rsidR="00694A05" w:rsidRPr="008736B1" w:rsidRDefault="00823458">
      <w:pPr>
        <w:ind w:left="10"/>
        <w:rPr>
          <w:rFonts w:ascii="ＭＳ 明朝" w:eastAsia="ＭＳ 明朝" w:hAnsi="ＭＳ 明朝"/>
          <w:szCs w:val="24"/>
        </w:rPr>
      </w:pPr>
      <w:r w:rsidRPr="008736B1">
        <w:rPr>
          <w:rFonts w:ascii="ＭＳ 明朝" w:eastAsia="ＭＳ 明朝" w:hAnsi="ＭＳ 明朝"/>
          <w:szCs w:val="24"/>
        </w:rPr>
        <w:t>第３条 認定申請に必要な書類は、次に掲げるとおりとする。</w:t>
      </w:r>
    </w:p>
    <w:p w:rsidR="00694A05" w:rsidRPr="008736B1" w:rsidRDefault="00823458" w:rsidP="00823458">
      <w:pPr>
        <w:numPr>
          <w:ilvl w:val="0"/>
          <w:numId w:val="2"/>
        </w:numPr>
        <w:ind w:hanging="485"/>
        <w:rPr>
          <w:rFonts w:ascii="ＭＳ 明朝" w:eastAsia="ＭＳ 明朝" w:hAnsi="ＭＳ 明朝"/>
          <w:szCs w:val="24"/>
        </w:rPr>
      </w:pPr>
      <w:r w:rsidRPr="008736B1">
        <w:rPr>
          <w:rFonts w:ascii="ＭＳ 明朝" w:eastAsia="ＭＳ 明朝" w:hAnsi="ＭＳ 明朝"/>
          <w:szCs w:val="24"/>
        </w:rPr>
        <w:t>和歌山県中小企業</w:t>
      </w:r>
      <w:r w:rsidRPr="008736B1">
        <w:rPr>
          <w:rFonts w:ascii="ＭＳ 明朝" w:eastAsia="ＭＳ 明朝" w:hAnsi="ＭＳ 明朝" w:hint="eastAsia"/>
          <w:szCs w:val="24"/>
        </w:rPr>
        <w:t>政策</w:t>
      </w:r>
      <w:r w:rsidRPr="008736B1">
        <w:rPr>
          <w:rFonts w:ascii="ＭＳ 明朝" w:eastAsia="ＭＳ 明朝" w:hAnsi="ＭＳ 明朝"/>
          <w:szCs w:val="24"/>
        </w:rPr>
        <w:t>融資</w:t>
      </w:r>
      <w:r w:rsidRPr="008736B1">
        <w:rPr>
          <w:rFonts w:ascii="ＭＳ 明朝" w:eastAsia="ＭＳ 明朝" w:hAnsi="ＭＳ 明朝" w:hint="eastAsia"/>
          <w:szCs w:val="24"/>
        </w:rPr>
        <w:t>安全・安心推進</w:t>
      </w:r>
      <w:r w:rsidRPr="008736B1">
        <w:rPr>
          <w:rFonts w:ascii="ＭＳ 明朝" w:eastAsia="ＭＳ 明朝" w:hAnsi="ＭＳ 明朝"/>
          <w:szCs w:val="24"/>
        </w:rPr>
        <w:t>資金（</w:t>
      </w:r>
      <w:r w:rsidRPr="008736B1">
        <w:rPr>
          <w:rFonts w:ascii="ＭＳ 明朝" w:eastAsia="ＭＳ 明朝" w:hAnsi="ＭＳ 明朝" w:hint="eastAsia"/>
          <w:szCs w:val="24"/>
        </w:rPr>
        <w:t>グリーン推進</w:t>
      </w:r>
      <w:r w:rsidRPr="008736B1">
        <w:rPr>
          <w:rFonts w:ascii="ＭＳ 明朝" w:eastAsia="ＭＳ 明朝" w:hAnsi="ＭＳ 明朝"/>
          <w:szCs w:val="24"/>
        </w:rPr>
        <w:t>枠）融資借入申込</w:t>
      </w:r>
      <w:r w:rsidRPr="008736B1">
        <w:rPr>
          <w:rFonts w:ascii="ＭＳ 明朝" w:eastAsia="ＭＳ 明朝" w:hAnsi="ＭＳ 明朝" w:hint="eastAsia"/>
          <w:szCs w:val="24"/>
        </w:rPr>
        <w:t>み</w:t>
      </w:r>
      <w:r w:rsidRPr="008736B1">
        <w:rPr>
          <w:rFonts w:ascii="ＭＳ 明朝" w:eastAsia="ＭＳ 明朝" w:hAnsi="ＭＳ 明朝"/>
          <w:szCs w:val="24"/>
        </w:rPr>
        <w:t>に係る対象施設等認定申請書（別記第１号様式）</w:t>
      </w:r>
    </w:p>
    <w:p w:rsidR="00694A05" w:rsidRPr="008736B1" w:rsidRDefault="00823458">
      <w:pPr>
        <w:numPr>
          <w:ilvl w:val="0"/>
          <w:numId w:val="2"/>
        </w:numPr>
        <w:ind w:hanging="485"/>
        <w:rPr>
          <w:rFonts w:ascii="ＭＳ 明朝" w:eastAsia="ＭＳ 明朝" w:hAnsi="ＭＳ 明朝"/>
          <w:szCs w:val="24"/>
        </w:rPr>
      </w:pPr>
      <w:r w:rsidRPr="008736B1">
        <w:rPr>
          <w:rFonts w:ascii="ＭＳ 明朝" w:eastAsia="ＭＳ 明朝" w:hAnsi="ＭＳ 明朝"/>
          <w:szCs w:val="24"/>
        </w:rPr>
        <w:t>添付書類</w:t>
      </w:r>
    </w:p>
    <w:p w:rsidR="00694A05" w:rsidRPr="008736B1" w:rsidRDefault="00823458">
      <w:pPr>
        <w:spacing w:after="0" w:line="259" w:lineRule="auto"/>
        <w:ind w:left="0" w:right="2" w:firstLine="0"/>
        <w:jc w:val="right"/>
        <w:rPr>
          <w:rFonts w:ascii="ＭＳ 明朝" w:eastAsia="ＭＳ 明朝" w:hAnsi="ＭＳ 明朝"/>
          <w:szCs w:val="24"/>
        </w:rPr>
      </w:pPr>
      <w:r w:rsidRPr="008736B1">
        <w:rPr>
          <w:rFonts w:ascii="ＭＳ 明朝" w:eastAsia="ＭＳ 明朝" w:hAnsi="ＭＳ 明朝"/>
          <w:szCs w:val="24"/>
        </w:rPr>
        <w:t>ア 第２条第１号、第２号、</w:t>
      </w:r>
      <w:r w:rsidR="00736314">
        <w:rPr>
          <w:rFonts w:ascii="ＭＳ 明朝" w:eastAsia="ＭＳ 明朝" w:hAnsi="ＭＳ 明朝" w:hint="eastAsia"/>
          <w:szCs w:val="24"/>
        </w:rPr>
        <w:t>第</w:t>
      </w:r>
      <w:r w:rsidRPr="008736B1">
        <w:rPr>
          <w:rFonts w:ascii="ＭＳ 明朝" w:eastAsia="ＭＳ 明朝" w:hAnsi="ＭＳ 明朝"/>
          <w:szCs w:val="24"/>
        </w:rPr>
        <w:t>６号及び第７号に掲げる対象施設等に係る申請の場合</w:t>
      </w:r>
    </w:p>
    <w:p w:rsidR="00694A05" w:rsidRPr="008736B1" w:rsidRDefault="00823458">
      <w:pPr>
        <w:numPr>
          <w:ilvl w:val="1"/>
          <w:numId w:val="2"/>
        </w:numPr>
        <w:ind w:firstLine="260"/>
        <w:rPr>
          <w:rFonts w:ascii="ＭＳ 明朝" w:eastAsia="ＭＳ 明朝" w:hAnsi="ＭＳ 明朝"/>
          <w:szCs w:val="24"/>
        </w:rPr>
      </w:pPr>
      <w:r w:rsidRPr="008736B1">
        <w:rPr>
          <w:rFonts w:ascii="ＭＳ 明朝" w:eastAsia="ＭＳ 明朝" w:hAnsi="ＭＳ 明朝"/>
          <w:szCs w:val="24"/>
        </w:rPr>
        <w:t>事業の概要を説明する書類</w:t>
      </w:r>
    </w:p>
    <w:p w:rsidR="00694A05" w:rsidRPr="008736B1" w:rsidRDefault="00823458">
      <w:pPr>
        <w:numPr>
          <w:ilvl w:val="1"/>
          <w:numId w:val="2"/>
        </w:numPr>
        <w:ind w:firstLine="260"/>
        <w:rPr>
          <w:rFonts w:ascii="ＭＳ 明朝" w:eastAsia="ＭＳ 明朝" w:hAnsi="ＭＳ 明朝"/>
          <w:szCs w:val="24"/>
        </w:rPr>
      </w:pPr>
      <w:r w:rsidRPr="008736B1">
        <w:rPr>
          <w:rFonts w:ascii="ＭＳ 明朝" w:eastAsia="ＭＳ 明朝" w:hAnsi="ＭＳ 明朝"/>
          <w:szCs w:val="24"/>
        </w:rPr>
        <w:t>見積書、仕様書、カタログ、図面及び配置図</w:t>
      </w:r>
    </w:p>
    <w:p w:rsidR="00694A05" w:rsidRPr="008736B1" w:rsidRDefault="00823458">
      <w:pPr>
        <w:numPr>
          <w:ilvl w:val="1"/>
          <w:numId w:val="2"/>
        </w:numPr>
        <w:ind w:firstLine="260"/>
        <w:rPr>
          <w:rFonts w:ascii="ＭＳ 明朝" w:eastAsia="ＭＳ 明朝" w:hAnsi="ＭＳ 明朝"/>
          <w:szCs w:val="24"/>
        </w:rPr>
      </w:pPr>
      <w:r w:rsidRPr="008736B1">
        <w:rPr>
          <w:rFonts w:ascii="ＭＳ 明朝" w:eastAsia="ＭＳ 明朝" w:hAnsi="ＭＳ 明朝"/>
          <w:szCs w:val="24"/>
        </w:rPr>
        <w:t>環境保全に関し講じる措置を記載した書類</w:t>
      </w:r>
    </w:p>
    <w:p w:rsidR="00736314" w:rsidRDefault="00823458" w:rsidP="00736314">
      <w:pPr>
        <w:numPr>
          <w:ilvl w:val="1"/>
          <w:numId w:val="2"/>
        </w:numPr>
        <w:spacing w:after="453" w:line="258" w:lineRule="auto"/>
        <w:ind w:firstLine="260"/>
        <w:rPr>
          <w:rFonts w:ascii="ＭＳ 明朝" w:eastAsia="ＭＳ 明朝" w:hAnsi="ＭＳ 明朝"/>
          <w:szCs w:val="24"/>
        </w:rPr>
      </w:pPr>
      <w:r w:rsidRPr="008736B1">
        <w:rPr>
          <w:rFonts w:ascii="ＭＳ 明朝" w:eastAsia="ＭＳ 明朝" w:hAnsi="ＭＳ 明朝"/>
          <w:szCs w:val="24"/>
        </w:rPr>
        <w:t>対象施設等の設置に際し公害関係法令に基づく許可又は届出が必要な場合にあっては、公害関係法令に基づく許可証又は届出書の写し</w:t>
      </w:r>
    </w:p>
    <w:p w:rsidR="00694A05" w:rsidRPr="00736314" w:rsidRDefault="00823458" w:rsidP="00736314">
      <w:pPr>
        <w:spacing w:after="453" w:line="258" w:lineRule="auto"/>
        <w:ind w:left="0" w:firstLineChars="250" w:firstLine="600"/>
        <w:rPr>
          <w:rFonts w:ascii="ＭＳ 明朝" w:eastAsia="ＭＳ 明朝" w:hAnsi="ＭＳ 明朝"/>
          <w:szCs w:val="24"/>
        </w:rPr>
      </w:pPr>
      <w:r w:rsidRPr="00736314">
        <w:rPr>
          <w:rFonts w:ascii="ＭＳ 明朝" w:eastAsia="ＭＳ 明朝" w:hAnsi="ＭＳ 明朝"/>
          <w:szCs w:val="24"/>
        </w:rPr>
        <w:lastRenderedPageBreak/>
        <w:t>イ 第２条第３号に掲げる対象施設等に係る申請の場合</w:t>
      </w:r>
    </w:p>
    <w:p w:rsidR="00694A05" w:rsidRPr="008736B1" w:rsidRDefault="00823458">
      <w:pPr>
        <w:numPr>
          <w:ilvl w:val="1"/>
          <w:numId w:val="3"/>
        </w:numPr>
        <w:ind w:hanging="487"/>
        <w:rPr>
          <w:rFonts w:ascii="ＭＳ 明朝" w:eastAsia="ＭＳ 明朝" w:hAnsi="ＭＳ 明朝"/>
          <w:szCs w:val="24"/>
        </w:rPr>
      </w:pPr>
      <w:r w:rsidRPr="008736B1">
        <w:rPr>
          <w:rFonts w:ascii="ＭＳ 明朝" w:eastAsia="ＭＳ 明朝" w:hAnsi="ＭＳ 明朝"/>
          <w:szCs w:val="24"/>
        </w:rPr>
        <w:t>事業の概要を説明する書類</w:t>
      </w:r>
    </w:p>
    <w:p w:rsidR="00694A05" w:rsidRPr="008736B1" w:rsidRDefault="00823458">
      <w:pPr>
        <w:numPr>
          <w:ilvl w:val="1"/>
          <w:numId w:val="3"/>
        </w:numPr>
        <w:ind w:hanging="487"/>
        <w:rPr>
          <w:rFonts w:ascii="ＭＳ 明朝" w:eastAsia="ＭＳ 明朝" w:hAnsi="ＭＳ 明朝"/>
          <w:szCs w:val="24"/>
        </w:rPr>
      </w:pPr>
      <w:r w:rsidRPr="008736B1">
        <w:rPr>
          <w:rFonts w:ascii="ＭＳ 明朝" w:eastAsia="ＭＳ 明朝" w:hAnsi="ＭＳ 明朝"/>
          <w:szCs w:val="24"/>
        </w:rPr>
        <w:t>見積書、仕様書、カタログ、図面及び配置図</w:t>
      </w:r>
    </w:p>
    <w:p w:rsidR="00694A05" w:rsidRPr="008736B1" w:rsidRDefault="00823458">
      <w:pPr>
        <w:numPr>
          <w:ilvl w:val="1"/>
          <w:numId w:val="3"/>
        </w:numPr>
        <w:ind w:hanging="487"/>
        <w:rPr>
          <w:rFonts w:ascii="ＭＳ 明朝" w:eastAsia="ＭＳ 明朝" w:hAnsi="ＭＳ 明朝"/>
          <w:szCs w:val="24"/>
        </w:rPr>
      </w:pPr>
      <w:r w:rsidRPr="008736B1">
        <w:rPr>
          <w:rFonts w:ascii="ＭＳ 明朝" w:eastAsia="ＭＳ 明朝" w:hAnsi="ＭＳ 明朝"/>
          <w:szCs w:val="24"/>
        </w:rPr>
        <w:t>環境保全に関し講じる措置を記載した書類</w:t>
      </w:r>
    </w:p>
    <w:p w:rsidR="00694A05" w:rsidRPr="008736B1" w:rsidRDefault="00823458">
      <w:pPr>
        <w:numPr>
          <w:ilvl w:val="1"/>
          <w:numId w:val="3"/>
        </w:numPr>
        <w:ind w:hanging="487"/>
        <w:rPr>
          <w:rFonts w:ascii="ＭＳ 明朝" w:eastAsia="ＭＳ 明朝" w:hAnsi="ＭＳ 明朝"/>
          <w:szCs w:val="24"/>
        </w:rPr>
      </w:pPr>
      <w:r w:rsidRPr="008736B1">
        <w:rPr>
          <w:rFonts w:ascii="ＭＳ 明朝" w:eastAsia="ＭＳ 明朝" w:hAnsi="ＭＳ 明朝"/>
          <w:szCs w:val="24"/>
        </w:rPr>
        <w:t>対象施設等の設置に際し公害関係法令に基づく許可又は届出が必要な場合にあっては、公害関係法令に基づく許可証又は届出書の写し</w:t>
      </w:r>
    </w:p>
    <w:p w:rsidR="00694A05" w:rsidRPr="008736B1" w:rsidRDefault="00823458">
      <w:pPr>
        <w:numPr>
          <w:ilvl w:val="1"/>
          <w:numId w:val="3"/>
        </w:numPr>
        <w:ind w:hanging="487"/>
        <w:rPr>
          <w:rFonts w:ascii="ＭＳ 明朝" w:eastAsia="ＭＳ 明朝" w:hAnsi="ＭＳ 明朝"/>
          <w:szCs w:val="24"/>
        </w:rPr>
      </w:pPr>
      <w:r w:rsidRPr="008736B1">
        <w:rPr>
          <w:rFonts w:ascii="ＭＳ 明朝" w:eastAsia="ＭＳ 明朝" w:hAnsi="ＭＳ 明朝"/>
          <w:szCs w:val="24"/>
        </w:rPr>
        <w:t>環境問題の概要（移転しなければならない理由）</w:t>
      </w:r>
    </w:p>
    <w:p w:rsidR="00694A05" w:rsidRPr="008736B1" w:rsidRDefault="00823458">
      <w:pPr>
        <w:numPr>
          <w:ilvl w:val="1"/>
          <w:numId w:val="3"/>
        </w:numPr>
        <w:ind w:hanging="487"/>
        <w:rPr>
          <w:rFonts w:ascii="ＭＳ 明朝" w:eastAsia="ＭＳ 明朝" w:hAnsi="ＭＳ 明朝"/>
          <w:szCs w:val="24"/>
        </w:rPr>
      </w:pPr>
      <w:r w:rsidRPr="008736B1">
        <w:rPr>
          <w:rFonts w:ascii="ＭＳ 明朝" w:eastAsia="ＭＳ 明朝" w:hAnsi="ＭＳ 明朝"/>
          <w:szCs w:val="24"/>
        </w:rPr>
        <w:t>現工場の所在する付近の見取図</w:t>
      </w:r>
    </w:p>
    <w:p w:rsidR="00694A05" w:rsidRPr="008736B1" w:rsidRDefault="00823458">
      <w:pPr>
        <w:numPr>
          <w:ilvl w:val="1"/>
          <w:numId w:val="3"/>
        </w:numPr>
        <w:ind w:hanging="487"/>
        <w:rPr>
          <w:rFonts w:ascii="ＭＳ 明朝" w:eastAsia="ＭＳ 明朝" w:hAnsi="ＭＳ 明朝"/>
          <w:szCs w:val="24"/>
        </w:rPr>
      </w:pPr>
      <w:r w:rsidRPr="008736B1">
        <w:rPr>
          <w:rFonts w:ascii="ＭＳ 明朝" w:eastAsia="ＭＳ 明朝" w:hAnsi="ＭＳ 明朝"/>
          <w:szCs w:val="24"/>
        </w:rPr>
        <w:t>移転先付近の見取図</w:t>
      </w:r>
    </w:p>
    <w:p w:rsidR="00694A05" w:rsidRPr="008736B1" w:rsidRDefault="00823458">
      <w:pPr>
        <w:numPr>
          <w:ilvl w:val="1"/>
          <w:numId w:val="3"/>
        </w:numPr>
        <w:ind w:hanging="487"/>
        <w:rPr>
          <w:rFonts w:ascii="ＭＳ 明朝" w:eastAsia="ＭＳ 明朝" w:hAnsi="ＭＳ 明朝"/>
          <w:szCs w:val="24"/>
        </w:rPr>
      </w:pPr>
      <w:r w:rsidRPr="008736B1">
        <w:rPr>
          <w:rFonts w:ascii="ＭＳ 明朝" w:eastAsia="ＭＳ 明朝" w:hAnsi="ＭＳ 明朝"/>
          <w:szCs w:val="24"/>
        </w:rPr>
        <w:t>移転先市町村長の同意書</w:t>
      </w:r>
    </w:p>
    <w:p w:rsidR="00694A05" w:rsidRPr="008736B1" w:rsidRDefault="00823458">
      <w:pPr>
        <w:numPr>
          <w:ilvl w:val="1"/>
          <w:numId w:val="3"/>
        </w:numPr>
        <w:ind w:hanging="487"/>
        <w:rPr>
          <w:rFonts w:ascii="ＭＳ 明朝" w:eastAsia="ＭＳ 明朝" w:hAnsi="ＭＳ 明朝"/>
          <w:szCs w:val="24"/>
        </w:rPr>
      </w:pPr>
      <w:r w:rsidRPr="008736B1">
        <w:rPr>
          <w:rFonts w:ascii="ＭＳ 明朝" w:eastAsia="ＭＳ 明朝" w:hAnsi="ＭＳ 明朝"/>
          <w:szCs w:val="24"/>
        </w:rPr>
        <w:t>移転先周辺土地所有者の同意書</w:t>
      </w:r>
    </w:p>
    <w:p w:rsidR="00694A05" w:rsidRPr="008736B1" w:rsidRDefault="00823458">
      <w:pPr>
        <w:numPr>
          <w:ilvl w:val="1"/>
          <w:numId w:val="3"/>
        </w:numPr>
        <w:ind w:hanging="487"/>
        <w:rPr>
          <w:rFonts w:ascii="ＭＳ 明朝" w:eastAsia="ＭＳ 明朝" w:hAnsi="ＭＳ 明朝"/>
          <w:szCs w:val="24"/>
        </w:rPr>
      </w:pPr>
      <w:r w:rsidRPr="008736B1">
        <w:rPr>
          <w:rFonts w:ascii="ＭＳ 明朝" w:eastAsia="ＭＳ 明朝" w:hAnsi="ＭＳ 明朝"/>
          <w:szCs w:val="24"/>
        </w:rPr>
        <w:t>移転先の土地の登記事項証明書</w:t>
      </w:r>
    </w:p>
    <w:p w:rsidR="00694A05" w:rsidRPr="008736B1" w:rsidRDefault="00823458">
      <w:pPr>
        <w:numPr>
          <w:ilvl w:val="1"/>
          <w:numId w:val="3"/>
        </w:numPr>
        <w:ind w:hanging="487"/>
        <w:rPr>
          <w:rFonts w:ascii="ＭＳ 明朝" w:eastAsia="ＭＳ 明朝" w:hAnsi="ＭＳ 明朝"/>
          <w:szCs w:val="24"/>
        </w:rPr>
      </w:pPr>
      <w:r w:rsidRPr="008736B1">
        <w:rPr>
          <w:rFonts w:ascii="ＭＳ 明朝" w:eastAsia="ＭＳ 明朝" w:hAnsi="ＭＳ 明朝"/>
          <w:szCs w:val="24"/>
        </w:rPr>
        <w:t>移転先の土地の所有権を有しない場合にあっては、使用する権限を有することを証する書類（土地建物賃借契約書の写し等）</w:t>
      </w:r>
    </w:p>
    <w:p w:rsidR="00694A05" w:rsidRPr="008736B1" w:rsidRDefault="00823458">
      <w:pPr>
        <w:ind w:left="490"/>
        <w:rPr>
          <w:rFonts w:ascii="ＭＳ 明朝" w:eastAsia="ＭＳ 明朝" w:hAnsi="ＭＳ 明朝"/>
          <w:szCs w:val="24"/>
        </w:rPr>
      </w:pPr>
      <w:r w:rsidRPr="008736B1">
        <w:rPr>
          <w:rFonts w:ascii="ＭＳ 明朝" w:eastAsia="ＭＳ 明朝" w:hAnsi="ＭＳ 明朝"/>
          <w:szCs w:val="24"/>
        </w:rPr>
        <w:t>ウ 第２条第４号に掲げる対象施設等に係る申請の場合</w:t>
      </w:r>
    </w:p>
    <w:p w:rsidR="00694A05" w:rsidRPr="008736B1" w:rsidRDefault="00823458">
      <w:pPr>
        <w:numPr>
          <w:ilvl w:val="1"/>
          <w:numId w:val="4"/>
        </w:numPr>
        <w:ind w:hanging="487"/>
        <w:rPr>
          <w:rFonts w:ascii="ＭＳ 明朝" w:eastAsia="ＭＳ 明朝" w:hAnsi="ＭＳ 明朝"/>
          <w:szCs w:val="24"/>
        </w:rPr>
      </w:pPr>
      <w:r w:rsidRPr="008736B1">
        <w:rPr>
          <w:rFonts w:ascii="ＭＳ 明朝" w:eastAsia="ＭＳ 明朝" w:hAnsi="ＭＳ 明朝"/>
          <w:szCs w:val="24"/>
        </w:rPr>
        <w:t>事業の概要を説明する書類</w:t>
      </w:r>
    </w:p>
    <w:p w:rsidR="00694A05" w:rsidRPr="008736B1" w:rsidRDefault="00823458">
      <w:pPr>
        <w:numPr>
          <w:ilvl w:val="1"/>
          <w:numId w:val="4"/>
        </w:numPr>
        <w:ind w:hanging="487"/>
        <w:rPr>
          <w:rFonts w:ascii="ＭＳ 明朝" w:eastAsia="ＭＳ 明朝" w:hAnsi="ＭＳ 明朝"/>
          <w:szCs w:val="24"/>
        </w:rPr>
      </w:pPr>
      <w:r w:rsidRPr="008736B1">
        <w:rPr>
          <w:rFonts w:ascii="ＭＳ 明朝" w:eastAsia="ＭＳ 明朝" w:hAnsi="ＭＳ 明朝"/>
          <w:szCs w:val="24"/>
        </w:rPr>
        <w:t>施設の配置図及び付近の見取図</w:t>
      </w:r>
    </w:p>
    <w:p w:rsidR="00694A05" w:rsidRPr="008736B1" w:rsidRDefault="00823458">
      <w:pPr>
        <w:numPr>
          <w:ilvl w:val="1"/>
          <w:numId w:val="4"/>
        </w:numPr>
        <w:ind w:hanging="487"/>
        <w:rPr>
          <w:rFonts w:ascii="ＭＳ 明朝" w:eastAsia="ＭＳ 明朝" w:hAnsi="ＭＳ 明朝"/>
          <w:szCs w:val="24"/>
        </w:rPr>
      </w:pPr>
      <w:r w:rsidRPr="008736B1">
        <w:rPr>
          <w:rFonts w:ascii="ＭＳ 明朝" w:eastAsia="ＭＳ 明朝" w:hAnsi="ＭＳ 明朝"/>
          <w:szCs w:val="24"/>
        </w:rPr>
        <w:t>工事見積書及び工事設計書（施設規模、構造等がわかるもの）</w:t>
      </w:r>
    </w:p>
    <w:p w:rsidR="00694A05" w:rsidRPr="008736B1" w:rsidRDefault="00823458">
      <w:pPr>
        <w:numPr>
          <w:ilvl w:val="1"/>
          <w:numId w:val="4"/>
        </w:numPr>
        <w:ind w:hanging="487"/>
        <w:rPr>
          <w:rFonts w:ascii="ＭＳ 明朝" w:eastAsia="ＭＳ 明朝" w:hAnsi="ＭＳ 明朝"/>
          <w:szCs w:val="24"/>
        </w:rPr>
      </w:pPr>
      <w:r w:rsidRPr="008736B1">
        <w:rPr>
          <w:rFonts w:ascii="ＭＳ 明朝" w:eastAsia="ＭＳ 明朝" w:hAnsi="ＭＳ 明朝"/>
          <w:szCs w:val="24"/>
        </w:rPr>
        <w:t>大気汚染防止法（昭和43年法律第97号）第１８条の１５第１項及び第２項の規定に基づき届け出た特定粉じん排出等作業実施届出書の写し又は当該施設に石綿を含む建築材料が使用されていることを証する書類</w:t>
      </w:r>
    </w:p>
    <w:p w:rsidR="00694A05" w:rsidRPr="008736B1" w:rsidRDefault="00823458">
      <w:pPr>
        <w:numPr>
          <w:ilvl w:val="0"/>
          <w:numId w:val="2"/>
        </w:numPr>
        <w:ind w:hanging="485"/>
        <w:rPr>
          <w:rFonts w:ascii="ＭＳ 明朝" w:eastAsia="ＭＳ 明朝" w:hAnsi="ＭＳ 明朝"/>
          <w:szCs w:val="24"/>
        </w:rPr>
      </w:pPr>
      <w:r w:rsidRPr="008736B1">
        <w:rPr>
          <w:rFonts w:ascii="ＭＳ 明朝" w:eastAsia="ＭＳ 明朝" w:hAnsi="ＭＳ 明朝"/>
          <w:szCs w:val="24"/>
        </w:rPr>
        <w:t>その他必要とする書類</w:t>
      </w:r>
    </w:p>
    <w:p w:rsidR="00694A05" w:rsidRPr="008736B1" w:rsidRDefault="00823458">
      <w:pPr>
        <w:spacing w:after="326"/>
        <w:ind w:left="240" w:hanging="240"/>
        <w:rPr>
          <w:rFonts w:ascii="ＭＳ 明朝" w:eastAsia="ＭＳ 明朝" w:hAnsi="ＭＳ 明朝"/>
          <w:szCs w:val="24"/>
        </w:rPr>
      </w:pPr>
      <w:r w:rsidRPr="008736B1">
        <w:rPr>
          <w:rFonts w:ascii="ＭＳ 明朝" w:eastAsia="ＭＳ 明朝" w:hAnsi="ＭＳ 明朝"/>
          <w:szCs w:val="24"/>
        </w:rPr>
        <w:t>２ 認定申請の受付窓口は、対象施設等の所在地が和歌山市内である場合は、</w:t>
      </w:r>
      <w:r w:rsidRPr="008736B1">
        <w:rPr>
          <w:rFonts w:ascii="ＭＳ 明朝" w:eastAsia="ＭＳ 明朝" w:hAnsi="ＭＳ 明朝" w:hint="eastAsia"/>
          <w:szCs w:val="24"/>
        </w:rPr>
        <w:t>脱炭素政策課</w:t>
      </w:r>
      <w:r w:rsidRPr="008736B1">
        <w:rPr>
          <w:rFonts w:ascii="ＭＳ 明朝" w:eastAsia="ＭＳ 明朝" w:hAnsi="ＭＳ 明朝"/>
          <w:szCs w:val="24"/>
        </w:rPr>
        <w:t>、それ以外の場合は所轄の保健所とする。</w:t>
      </w:r>
    </w:p>
    <w:p w:rsidR="00694A05" w:rsidRPr="008736B1" w:rsidRDefault="00823458">
      <w:pPr>
        <w:ind w:left="10"/>
        <w:rPr>
          <w:rFonts w:ascii="ＭＳ 明朝" w:eastAsia="ＭＳ 明朝" w:hAnsi="ＭＳ 明朝"/>
          <w:szCs w:val="24"/>
        </w:rPr>
      </w:pPr>
      <w:r w:rsidRPr="008736B1">
        <w:rPr>
          <w:rFonts w:ascii="ＭＳ 明朝" w:eastAsia="ＭＳ 明朝" w:hAnsi="ＭＳ 明朝"/>
          <w:szCs w:val="24"/>
        </w:rPr>
        <w:t>（認定通知書の交付）</w:t>
      </w:r>
    </w:p>
    <w:p w:rsidR="00694A05" w:rsidRPr="008736B1" w:rsidRDefault="00823458">
      <w:pPr>
        <w:ind w:left="240" w:hanging="240"/>
        <w:rPr>
          <w:rFonts w:ascii="ＭＳ 明朝" w:eastAsia="ＭＳ 明朝" w:hAnsi="ＭＳ 明朝"/>
          <w:szCs w:val="24"/>
        </w:rPr>
      </w:pPr>
      <w:r w:rsidRPr="008736B1">
        <w:rPr>
          <w:rFonts w:ascii="ＭＳ 明朝" w:eastAsia="ＭＳ 明朝" w:hAnsi="ＭＳ 明朝"/>
          <w:szCs w:val="24"/>
        </w:rPr>
        <w:t xml:space="preserve">第４条 </w:t>
      </w:r>
      <w:r w:rsidR="008736B1" w:rsidRPr="008736B1">
        <w:rPr>
          <w:rFonts w:ascii="ＭＳ 明朝" w:eastAsia="ＭＳ 明朝" w:hAnsi="ＭＳ 明朝" w:hint="eastAsia"/>
          <w:szCs w:val="24"/>
        </w:rPr>
        <w:t>脱炭素政策課</w:t>
      </w:r>
      <w:r w:rsidRPr="008736B1">
        <w:rPr>
          <w:rFonts w:ascii="ＭＳ 明朝" w:eastAsia="ＭＳ 明朝" w:hAnsi="ＭＳ 明朝"/>
          <w:szCs w:val="24"/>
        </w:rPr>
        <w:t>は申請書を受理後、関係課室と協議の上、事務的・技術的な審査を行い、融資の対象となる対象施設等であると認めた場合は、申請者に認定通知書</w:t>
      </w:r>
    </w:p>
    <w:p w:rsidR="00694A05" w:rsidRPr="008736B1" w:rsidRDefault="00823458">
      <w:pPr>
        <w:spacing w:after="326"/>
        <w:ind w:left="250"/>
        <w:rPr>
          <w:rFonts w:ascii="ＭＳ 明朝" w:eastAsia="ＭＳ 明朝" w:hAnsi="ＭＳ 明朝"/>
          <w:szCs w:val="24"/>
        </w:rPr>
      </w:pPr>
      <w:r w:rsidRPr="008736B1">
        <w:rPr>
          <w:rFonts w:ascii="ＭＳ 明朝" w:eastAsia="ＭＳ 明朝" w:hAnsi="ＭＳ 明朝"/>
          <w:szCs w:val="24"/>
        </w:rPr>
        <w:t>（別記第２号様式）を交付する。</w:t>
      </w:r>
    </w:p>
    <w:p w:rsidR="00694A05" w:rsidRPr="008736B1" w:rsidRDefault="00823458">
      <w:pPr>
        <w:ind w:left="10"/>
        <w:rPr>
          <w:rFonts w:ascii="ＭＳ 明朝" w:eastAsia="ＭＳ 明朝" w:hAnsi="ＭＳ 明朝"/>
          <w:szCs w:val="24"/>
        </w:rPr>
      </w:pPr>
      <w:r w:rsidRPr="008736B1">
        <w:rPr>
          <w:rFonts w:ascii="ＭＳ 明朝" w:eastAsia="ＭＳ 明朝" w:hAnsi="ＭＳ 明朝"/>
          <w:szCs w:val="24"/>
        </w:rPr>
        <w:t>（認定の省略）</w:t>
      </w:r>
    </w:p>
    <w:p w:rsidR="00694A05" w:rsidRPr="008736B1" w:rsidRDefault="00823458">
      <w:pPr>
        <w:spacing w:after="326"/>
        <w:ind w:left="240" w:hanging="240"/>
        <w:rPr>
          <w:rFonts w:ascii="ＭＳ 明朝" w:eastAsia="ＭＳ 明朝" w:hAnsi="ＭＳ 明朝"/>
          <w:szCs w:val="24"/>
        </w:rPr>
      </w:pPr>
      <w:r w:rsidRPr="008736B1">
        <w:rPr>
          <w:rFonts w:ascii="ＭＳ 明朝" w:eastAsia="ＭＳ 明朝" w:hAnsi="ＭＳ 明朝"/>
          <w:szCs w:val="24"/>
        </w:rPr>
        <w:t>第５条 第２条第５号に掲げる対象施設等にあっては、この要領による認定は不要とする。</w:t>
      </w:r>
    </w:p>
    <w:p w:rsidR="00694A05" w:rsidRPr="008736B1" w:rsidRDefault="00823458">
      <w:pPr>
        <w:ind w:left="494"/>
        <w:rPr>
          <w:rFonts w:ascii="ＭＳ 明朝" w:eastAsia="ＭＳ 明朝" w:hAnsi="ＭＳ 明朝"/>
          <w:szCs w:val="24"/>
        </w:rPr>
      </w:pPr>
      <w:r w:rsidRPr="008736B1">
        <w:rPr>
          <w:rFonts w:ascii="ＭＳ 明朝" w:eastAsia="ＭＳ 明朝" w:hAnsi="ＭＳ 明朝"/>
          <w:szCs w:val="24"/>
        </w:rPr>
        <w:t>附 則</w:t>
      </w:r>
    </w:p>
    <w:p w:rsidR="00823458" w:rsidRPr="008736B1" w:rsidRDefault="00823458" w:rsidP="00823458">
      <w:pPr>
        <w:spacing w:after="0" w:line="240" w:lineRule="auto"/>
        <w:ind w:left="249" w:hanging="11"/>
        <w:rPr>
          <w:rFonts w:ascii="ＭＳ 明朝" w:eastAsia="ＭＳ 明朝" w:hAnsi="ＭＳ 明朝"/>
          <w:szCs w:val="24"/>
        </w:rPr>
      </w:pPr>
      <w:r w:rsidRPr="008736B1">
        <w:rPr>
          <w:rFonts w:ascii="ＭＳ 明朝" w:eastAsia="ＭＳ 明朝" w:hAnsi="ＭＳ 明朝"/>
          <w:szCs w:val="24"/>
        </w:rPr>
        <w:t>この要領は、平成２３年４月１日から施行する。</w:t>
      </w:r>
    </w:p>
    <w:p w:rsidR="00823458" w:rsidRPr="008736B1" w:rsidRDefault="00823458" w:rsidP="00823458">
      <w:pPr>
        <w:spacing w:after="0" w:line="240" w:lineRule="auto"/>
        <w:ind w:left="249" w:hanging="11"/>
        <w:rPr>
          <w:rFonts w:ascii="ＭＳ 明朝" w:eastAsia="ＭＳ 明朝" w:hAnsi="ＭＳ 明朝"/>
          <w:szCs w:val="24"/>
        </w:rPr>
      </w:pPr>
      <w:r w:rsidRPr="008736B1">
        <w:rPr>
          <w:rFonts w:ascii="ＭＳ 明朝" w:eastAsia="ＭＳ 明朝" w:hAnsi="ＭＳ 明朝"/>
          <w:szCs w:val="24"/>
        </w:rPr>
        <w:t>この要領は、平成２４年７月２日から施行する。</w:t>
      </w:r>
    </w:p>
    <w:p w:rsidR="00694A05" w:rsidRPr="008736B1" w:rsidRDefault="00823458" w:rsidP="00823458">
      <w:pPr>
        <w:spacing w:after="0" w:line="240" w:lineRule="auto"/>
        <w:ind w:left="249" w:hanging="11"/>
        <w:rPr>
          <w:rFonts w:ascii="ＭＳ 明朝" w:eastAsia="ＭＳ 明朝" w:hAnsi="ＭＳ 明朝"/>
          <w:szCs w:val="24"/>
        </w:rPr>
      </w:pPr>
      <w:r w:rsidRPr="008736B1">
        <w:rPr>
          <w:rFonts w:ascii="ＭＳ 明朝" w:eastAsia="ＭＳ 明朝" w:hAnsi="ＭＳ 明朝"/>
          <w:szCs w:val="24"/>
        </w:rPr>
        <w:t>この要領は、平成２７年９月１日から施行する。</w:t>
      </w:r>
    </w:p>
    <w:p w:rsidR="00823458" w:rsidRPr="008736B1" w:rsidRDefault="00823458" w:rsidP="00823458">
      <w:pPr>
        <w:spacing w:after="1450"/>
        <w:ind w:left="251"/>
        <w:rPr>
          <w:rFonts w:ascii="ＭＳ 明朝" w:eastAsia="ＭＳ 明朝" w:hAnsi="ＭＳ 明朝"/>
          <w:szCs w:val="24"/>
        </w:rPr>
      </w:pPr>
      <w:r w:rsidRPr="008736B1">
        <w:rPr>
          <w:rFonts w:ascii="ＭＳ 明朝" w:eastAsia="ＭＳ 明朝" w:hAnsi="ＭＳ 明朝"/>
          <w:szCs w:val="24"/>
        </w:rPr>
        <w:t>この要領は、</w:t>
      </w:r>
      <w:r w:rsidRPr="008736B1">
        <w:rPr>
          <w:rFonts w:ascii="ＭＳ 明朝" w:eastAsia="ＭＳ 明朝" w:hAnsi="ＭＳ 明朝" w:hint="eastAsia"/>
          <w:szCs w:val="24"/>
        </w:rPr>
        <w:t>令和６</w:t>
      </w:r>
      <w:r w:rsidRPr="008736B1">
        <w:rPr>
          <w:rFonts w:ascii="ＭＳ 明朝" w:eastAsia="ＭＳ 明朝" w:hAnsi="ＭＳ 明朝"/>
          <w:szCs w:val="24"/>
        </w:rPr>
        <w:t>年</w:t>
      </w:r>
      <w:r w:rsidRPr="008736B1">
        <w:rPr>
          <w:rFonts w:ascii="ＭＳ 明朝" w:eastAsia="ＭＳ 明朝" w:hAnsi="ＭＳ 明朝" w:hint="eastAsia"/>
          <w:szCs w:val="24"/>
        </w:rPr>
        <w:t>４</w:t>
      </w:r>
      <w:r w:rsidRPr="008736B1">
        <w:rPr>
          <w:rFonts w:ascii="ＭＳ 明朝" w:eastAsia="ＭＳ 明朝" w:hAnsi="ＭＳ 明朝"/>
          <w:szCs w:val="24"/>
        </w:rPr>
        <w:t>月</w:t>
      </w:r>
      <w:r w:rsidRPr="008736B1">
        <w:rPr>
          <w:rFonts w:ascii="ＭＳ 明朝" w:eastAsia="ＭＳ 明朝" w:hAnsi="ＭＳ 明朝" w:hint="eastAsia"/>
          <w:szCs w:val="24"/>
        </w:rPr>
        <w:t>１</w:t>
      </w:r>
      <w:r w:rsidRPr="008736B1">
        <w:rPr>
          <w:rFonts w:ascii="ＭＳ 明朝" w:eastAsia="ＭＳ 明朝" w:hAnsi="ＭＳ 明朝"/>
          <w:szCs w:val="24"/>
        </w:rPr>
        <w:t>日から施行する。</w:t>
      </w:r>
    </w:p>
    <w:sectPr w:rsidR="00823458" w:rsidRPr="008736B1">
      <w:pgSz w:w="11904" w:h="16840"/>
      <w:pgMar w:top="1705" w:right="1165" w:bottom="1018" w:left="11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58" w:rsidRDefault="00823458" w:rsidP="00823458">
      <w:pPr>
        <w:spacing w:after="0" w:line="240" w:lineRule="auto"/>
      </w:pPr>
      <w:r>
        <w:separator/>
      </w:r>
    </w:p>
  </w:endnote>
  <w:endnote w:type="continuationSeparator" w:id="0">
    <w:p w:rsidR="00823458" w:rsidRDefault="00823458" w:rsidP="0082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58" w:rsidRDefault="00823458" w:rsidP="00823458">
      <w:pPr>
        <w:spacing w:after="0" w:line="240" w:lineRule="auto"/>
      </w:pPr>
      <w:r>
        <w:separator/>
      </w:r>
    </w:p>
  </w:footnote>
  <w:footnote w:type="continuationSeparator" w:id="0">
    <w:p w:rsidR="00823458" w:rsidRDefault="00823458" w:rsidP="00823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A210B"/>
    <w:multiLevelType w:val="hybridMultilevel"/>
    <w:tmpl w:val="A650D9AA"/>
    <w:lvl w:ilvl="0" w:tplc="F57E7916">
      <w:start w:val="1"/>
      <w:numFmt w:val="decimal"/>
      <w:lvlText w:val="(%1)"/>
      <w:lvlJc w:val="left"/>
      <w:pPr>
        <w:ind w:left="71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A8E25E3C">
      <w:start w:val="1"/>
      <w:numFmt w:val="lowerLetter"/>
      <w:lvlText w:val="%2"/>
      <w:lvlJc w:val="left"/>
      <w:pPr>
        <w:ind w:left="131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BD00852">
      <w:start w:val="1"/>
      <w:numFmt w:val="lowerRoman"/>
      <w:lvlText w:val="%3"/>
      <w:lvlJc w:val="left"/>
      <w:pPr>
        <w:ind w:left="203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9B2C503C">
      <w:start w:val="1"/>
      <w:numFmt w:val="decimal"/>
      <w:lvlText w:val="%4"/>
      <w:lvlJc w:val="left"/>
      <w:pPr>
        <w:ind w:left="275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92D46E48">
      <w:start w:val="1"/>
      <w:numFmt w:val="lowerLetter"/>
      <w:lvlText w:val="%5"/>
      <w:lvlJc w:val="left"/>
      <w:pPr>
        <w:ind w:left="347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5768C15C">
      <w:start w:val="1"/>
      <w:numFmt w:val="lowerRoman"/>
      <w:lvlText w:val="%6"/>
      <w:lvlJc w:val="left"/>
      <w:pPr>
        <w:ind w:left="419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823A56BC">
      <w:start w:val="1"/>
      <w:numFmt w:val="decimal"/>
      <w:lvlText w:val="%7"/>
      <w:lvlJc w:val="left"/>
      <w:pPr>
        <w:ind w:left="491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2545EC8">
      <w:start w:val="1"/>
      <w:numFmt w:val="lowerLetter"/>
      <w:lvlText w:val="%8"/>
      <w:lvlJc w:val="left"/>
      <w:pPr>
        <w:ind w:left="563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AD3C6B28">
      <w:start w:val="1"/>
      <w:numFmt w:val="lowerRoman"/>
      <w:lvlText w:val="%9"/>
      <w:lvlJc w:val="left"/>
      <w:pPr>
        <w:ind w:left="635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6D2E11"/>
    <w:multiLevelType w:val="hybridMultilevel"/>
    <w:tmpl w:val="2190F892"/>
    <w:lvl w:ilvl="0" w:tplc="814A5DF2">
      <w:start w:val="1"/>
      <w:numFmt w:val="decimal"/>
      <w:lvlText w:val="(%1)"/>
      <w:lvlJc w:val="left"/>
      <w:pPr>
        <w:ind w:left="72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715064B8">
      <w:start w:val="1"/>
      <w:numFmt w:val="aiueo"/>
      <w:lvlText w:val="(%2)"/>
      <w:lvlJc w:val="left"/>
      <w:pPr>
        <w:ind w:left="72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50229A3A">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464066F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9A24F75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5E543AFA">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0B52B68C">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050323E">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FF38B25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223E6E"/>
    <w:multiLevelType w:val="hybridMultilevel"/>
    <w:tmpl w:val="6ED089A0"/>
    <w:lvl w:ilvl="0" w:tplc="46D2326E">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1188E170">
      <w:start w:val="1"/>
      <w:numFmt w:val="aiueo"/>
      <w:lvlText w:val="(%2)"/>
      <w:lvlJc w:val="left"/>
      <w:pPr>
        <w:ind w:left="12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4BA2F6BC">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3E303226">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5A5AC7EE">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6D04A100">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191470E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358E550">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E2E02BC6">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DC6545"/>
    <w:multiLevelType w:val="hybridMultilevel"/>
    <w:tmpl w:val="9CB8C17C"/>
    <w:lvl w:ilvl="0" w:tplc="64A4861A">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05445D78">
      <w:start w:val="1"/>
      <w:numFmt w:val="aiueo"/>
      <w:lvlText w:val="(%2)"/>
      <w:lvlJc w:val="left"/>
      <w:pPr>
        <w:ind w:left="12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5B26470C">
      <w:start w:val="1"/>
      <w:numFmt w:val="lowerRoman"/>
      <w:lvlText w:val="%3"/>
      <w:lvlJc w:val="left"/>
      <w:pPr>
        <w:ind w:left="18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F4B690FA">
      <w:start w:val="1"/>
      <w:numFmt w:val="decimal"/>
      <w:lvlText w:val="%4"/>
      <w:lvlJc w:val="left"/>
      <w:pPr>
        <w:ind w:left="25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60B69BBA">
      <w:start w:val="1"/>
      <w:numFmt w:val="lowerLetter"/>
      <w:lvlText w:val="%5"/>
      <w:lvlJc w:val="left"/>
      <w:pPr>
        <w:ind w:left="324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C816A78E">
      <w:start w:val="1"/>
      <w:numFmt w:val="lowerRoman"/>
      <w:lvlText w:val="%6"/>
      <w:lvlJc w:val="left"/>
      <w:pPr>
        <w:ind w:left="39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BC4289A">
      <w:start w:val="1"/>
      <w:numFmt w:val="decimal"/>
      <w:lvlText w:val="%7"/>
      <w:lvlJc w:val="left"/>
      <w:pPr>
        <w:ind w:left="46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1846A59A">
      <w:start w:val="1"/>
      <w:numFmt w:val="lowerLetter"/>
      <w:lvlText w:val="%8"/>
      <w:lvlJc w:val="left"/>
      <w:pPr>
        <w:ind w:left="54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7B12E262">
      <w:start w:val="1"/>
      <w:numFmt w:val="lowerRoman"/>
      <w:lvlText w:val="%9"/>
      <w:lvlJc w:val="left"/>
      <w:pPr>
        <w:ind w:left="61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05"/>
    <w:rsid w:val="00343AA4"/>
    <w:rsid w:val="00694A05"/>
    <w:rsid w:val="00736314"/>
    <w:rsid w:val="00823458"/>
    <w:rsid w:val="008736B1"/>
    <w:rsid w:val="00C04D9F"/>
    <w:rsid w:val="00D32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AE2FD"/>
  <w15:docId w15:val="{A5DC5796-6059-4737-893A-1E643139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7" w:lineRule="auto"/>
      <w:ind w:left="729"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458"/>
    <w:pPr>
      <w:tabs>
        <w:tab w:val="center" w:pos="4252"/>
        <w:tab w:val="right" w:pos="8504"/>
      </w:tabs>
      <w:snapToGrid w:val="0"/>
    </w:pPr>
  </w:style>
  <w:style w:type="character" w:customStyle="1" w:styleId="a4">
    <w:name w:val="ヘッダー (文字)"/>
    <w:basedOn w:val="a0"/>
    <w:link w:val="a3"/>
    <w:uiPriority w:val="99"/>
    <w:rsid w:val="00823458"/>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823458"/>
    <w:pPr>
      <w:tabs>
        <w:tab w:val="center" w:pos="4252"/>
        <w:tab w:val="right" w:pos="8504"/>
      </w:tabs>
      <w:snapToGrid w:val="0"/>
    </w:pPr>
  </w:style>
  <w:style w:type="character" w:customStyle="1" w:styleId="a6">
    <w:name w:val="フッター (文字)"/>
    <w:basedOn w:val="a0"/>
    <w:link w:val="a5"/>
    <w:uiPriority w:val="99"/>
    <w:rsid w:val="00823458"/>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258</Words>
  <Characters>1476</Characters>
  <Application>Microsoft Office Word</Application>
  <DocSecurity>0</DocSecurity>
  <Lines>12</Lines>
  <Paragraphs>3</Paragraphs>
  <ScaleCrop>false</ScaleCrop>
  <Company>Wakayama Prefecture</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132675</dc:creator>
  <cp:keywords/>
  <cp:lastModifiedBy>139980</cp:lastModifiedBy>
  <cp:revision>7</cp:revision>
  <dcterms:created xsi:type="dcterms:W3CDTF">2024-04-08T04:48:00Z</dcterms:created>
  <dcterms:modified xsi:type="dcterms:W3CDTF">2024-06-20T08:13:00Z</dcterms:modified>
</cp:coreProperties>
</file>